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4328d08dbd4e5898919c3c242e807cbd99295d"/>
    <w:p>
      <w:pPr>
        <w:pStyle w:val="Heading3"/>
      </w:pPr>
      <w:r>
        <w:t xml:space="preserve">График проведения обучающих семинаров по предоставлению в электронном виде государственных услуг в сфере строительства на октябрь - декабрь 2019 года.</w:t>
      </w:r>
    </w:p>
    <w:p>
      <w:pPr>
        <w:pStyle w:val="FirstParagraph"/>
      </w:pPr>
      <w:r>
        <w:t xml:space="preserve">08.11.2019</w:t>
      </w:r>
    </w:p>
    <w:p>
      <w:pPr>
        <w:pStyle w:val="BodyText"/>
      </w:pPr>
      <w:r>
        <w:rPr>
          <w:bCs/>
          <w:b/>
        </w:rPr>
        <w:t xml:space="preserve">ГРАФИК</w:t>
      </w:r>
    </w:p>
    <w:p>
      <w:pPr>
        <w:pStyle w:val="BodyText"/>
      </w:pPr>
      <w:r>
        <w:t xml:space="preserve">проведения обучающих семинаров по предоставлению в электронном виде государственных услуг в сфере строительства</w:t>
      </w:r>
    </w:p>
    <w:p>
      <w:pPr>
        <w:pStyle w:val="BodyText"/>
      </w:pPr>
      <w:r>
        <w:rPr>
          <w:bCs/>
          <w:b/>
        </w:rPr>
        <w:t xml:space="preserve">на октябрь - декабрь 2019 года</w:t>
      </w:r>
    </w:p>
    <w:p>
      <w:pPr>
        <w:pStyle w:val="BodyText"/>
      </w:pPr>
      <w:r>
        <w:br/>
      </w:r>
    </w:p>
    <w:p>
      <w:pPr>
        <w:pStyle w:val="BodyText"/>
      </w:pPr>
      <w:r>
        <w:rPr>
          <w:u w:val="single"/>
          <w:iCs/>
          <w:i/>
        </w:rPr>
        <w:t xml:space="preserve">Для получения консультации по справочным вопросам в сфере строительства Вы можете обратиться в Единый контактный центр Комплекса градостроительной политики и строительства города Москвы.</w:t>
      </w:r>
    </w:p>
    <w:p>
      <w:pPr>
        <w:pStyle w:val="BodyText"/>
      </w:pPr>
      <w:r>
        <w:rPr>
          <w:iCs/>
          <w:i/>
        </w:rPr>
        <w:t xml:space="preserve">Тел.: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8 (499) 401-01-01</w:t>
      </w:r>
    </w:p>
    <w:p>
      <w:pPr>
        <w:pStyle w:val="BodyText"/>
      </w:pPr>
      <w:r>
        <w:rPr>
          <w:iCs/>
          <w:i/>
        </w:rPr>
        <w:t xml:space="preserve">Адрес электронной почты: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help@str.mos.ru</w:t>
      </w:r>
      <w:r>
        <w:rPr>
          <w:iCs/>
          <w:i/>
        </w:rPr>
        <w:t xml:space="preserve">.</w:t>
      </w:r>
    </w:p>
    <w:p>
      <w:pPr>
        <w:pStyle w:val="BodyText"/>
      </w:pPr>
      <w:r>
        <w:rPr>
          <w:iCs/>
          <w:i/>
        </w:rPr>
        <w:t xml:space="preserve">Время работы: понедельник-четверг - с 9:00 до 18:00, пятница - с 9:00 до 17:00.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http://severnoe-tushino.mos.ru/utilities/useful-information-utilitiesdetail/detail/8475930.html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useful-information-utilitiesdetail/detail/84759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useful-information-utilitiesdetail/detail/84759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2024-07-18T06:18:26Z</dcterms:created>
  <dcterms:modified xsi:type="dcterms:W3CDTF">2024-07-18T06:18:26Z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