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b2af1016c547f063fa7a35708f3d98d7be122"/>
    <w:p>
      <w:pPr>
        <w:pStyle w:val="Heading3"/>
      </w:pPr>
      <w:r>
        <w:t xml:space="preserve">Схема принятия решения о закрытии проезда через дворовые территории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http://severnoe-tushino.mos.ru/utilities/landscaping/detail/1658035.html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landscaping/detail/1658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landscaping/detail/1658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2023-09-21T05:31:27Z</dcterms:created>
  <dcterms:modified xsi:type="dcterms:W3CDTF">2023-09-21T05:31:27Z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