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мета-на-2011-год"/>
    <w:p>
      <w:pPr>
        <w:pStyle w:val="Heading3"/>
      </w:pPr>
      <w:r>
        <w:t xml:space="preserve">Смета на 2011 год</w:t>
      </w:r>
    </w:p>
    <w:p>
      <w:pPr>
        <w:pStyle w:val="FirstParagraph"/>
      </w:pPr>
      <w:r>
        <w:t xml:space="preserve">25.02.2014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http://severnoe-tushino.mos.ru/utilities/-hbc-managers-of-the-organization/detail/959497.html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utilities/-hbc-managers-of-the-organization/detail/9594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utilities/-hbc-managers-of-the-organization/detail/9594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2025-08-06T12:26:50Z</dcterms:created>
  <dcterms:modified xsi:type="dcterms:W3CDTF">2025-08-06T12:26:50Z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