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хгалтерский-баланс-за-2011-год"/>
    <w:p>
      <w:pPr>
        <w:pStyle w:val="Heading3"/>
      </w:pPr>
      <w:r>
        <w:t xml:space="preserve">Бухгалтерский баланс за 2011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2025-02-15T18:02:10Z</dcterms:created>
  <dcterms:modified xsi:type="dcterms:W3CDTF">2025-02-15T18:02:10Z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