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мета-расходов-на-2012-год"/>
    <w:p>
      <w:pPr>
        <w:pStyle w:val="Heading3"/>
      </w:pPr>
      <w:r>
        <w:t xml:space="preserve">Смета расходов на 2012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2025-06-06T15:24:50Z</dcterms:created>
  <dcterms:modified xsi:type="dcterms:W3CDTF">2025-06-06T15:24:50Z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