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жск-истра."/>
    <w:p>
      <w:pPr>
        <w:pStyle w:val="Heading3"/>
      </w:pPr>
      <w:r>
        <w:t xml:space="preserve">ЖСК «ИСТРА».</w:t>
      </w:r>
    </w:p>
    <w:p>
      <w:pPr>
        <w:pStyle w:val="FirstParagraph"/>
      </w:pPr>
      <w:r>
        <w:t xml:space="preserve">03.02.2020</w:t>
      </w:r>
    </w:p>
    <w:p>
      <w:pPr>
        <w:pStyle w:val="BodyText"/>
      </w:pPr>
      <w:hyperlink r:id="rId20">
        <w:r>
          <w:rPr>
            <w:rStyle w:val="Hyperlink"/>
          </w:rPr>
          <w:t xml:space="preserve">ЖСК «ИСТРА».pdf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http://severnoe-tushino.mos.ru/utilities/-hbc-managers-of-the-organization/detail/8662346.html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Северное Тушино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/upload/medialibrary/481/zhsk-_istra_.pdf" TargetMode="External" /><Relationship Type="http://schemas.openxmlformats.org/officeDocument/2006/relationships/hyperlink" Id="rId22" Target="http://severnoe-tushino.mos.ru" TargetMode="External" /><Relationship Type="http://schemas.openxmlformats.org/officeDocument/2006/relationships/hyperlink" Id="rId21" Target="http://severnoe-tushino.mos.ru/utilities/-hbc-managers-of-the-organization/detail/866234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/upload/medialibrary/481/zhsk-_istra_.pdf" TargetMode="External" /><Relationship Type="http://schemas.openxmlformats.org/officeDocument/2006/relationships/hyperlink" Id="rId22" Target="http://severnoe-tushino.mos.ru" TargetMode="External" /><Relationship Type="http://schemas.openxmlformats.org/officeDocument/2006/relationships/hyperlink" Id="rId21" Target="http://severnoe-tushino.mos.ru/utilities/-hbc-managers-of-the-organization/detail/866234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2025-02-12T04:04:53Z</dcterms:created>
  <dcterms:modified xsi:type="dcterms:W3CDTF">2025-02-12T04:04:53Z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