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9c88b86c26fa797a77f643c8fc949cbdc3690"/>
    <w:p>
      <w:pPr>
        <w:pStyle w:val="Heading3"/>
      </w:pPr>
      <w:r>
        <w:t xml:space="preserve">С 9 июня ГИМС МЧС Москвы возобновила оказание Госуслуг</w:t>
      </w:r>
    </w:p>
    <w:p>
      <w:pPr>
        <w:pStyle w:val="FirstParagraph"/>
      </w:pPr>
      <w:r>
        <w:t xml:space="preserve">11.06.2020</w:t>
      </w:r>
    </w:p>
    <w:p>
      <w:pPr>
        <w:pStyle w:val="BodyText"/>
      </w:pPr>
      <w:r>
        <w:t xml:space="preserve">С 9 июня ГИМС МЧС Москвы возобновила оказание Госуслуг</w:t>
      </w:r>
    </w:p>
    <w:p>
      <w:pPr>
        <w:pStyle w:val="BodyText"/>
      </w:pPr>
      <w:r>
        <w:t xml:space="preserve">Центр ГИМС Главного управления МЧС России по г. Москве возобновляет личный прием граждан по предварительной записи.</w:t>
      </w:r>
    </w:p>
    <w:p>
      <w:pPr>
        <w:pStyle w:val="BodyText"/>
      </w:pPr>
      <w:r>
        <w:t xml:space="preserve">Владельцы катеров и моторных лодок смогут воспользоваться процедурой предоставления государственных услуг по регистрации и освидетельствованию маломерных судов, а также по получению или замене удостоверения на право управления маломерными судами.</w:t>
      </w:r>
    </w:p>
    <w:p>
      <w:pPr>
        <w:pStyle w:val="BodyText"/>
      </w:pPr>
      <w:r>
        <w:t xml:space="preserve">С установлением жаркой погоды на водоемах столицы ожидается рост отдыхающих, также как и количество маломерных судов. В связи с этим ГИМС усиливает патрулирование на акватории столицы.</w:t>
      </w:r>
    </w:p>
    <w:p>
      <w:pPr>
        <w:pStyle w:val="BodyText"/>
      </w:pPr>
      <w:r>
        <w:t xml:space="preserve">Патрулирование будет осуществляться на катерах по маршрутам, наиболее популярным среди горожан. Среди которых - Москва-река, Строгинская пойма, Чистый залив, Серебряный Бор, набережные реки Москвы в центральном бьефе и Химкинское водохранилище.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http://severnoe-tushino.mos.ru/safety-and-security/mes/safety-on-the-water/detail/8960037.html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960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960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2025-01-23T13:08:00Z</dcterms:created>
  <dcterms:modified xsi:type="dcterms:W3CDTF">2025-01-23T13:08:00Z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