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школе-883-выбрали-новый-логотип"/>
    <w:p>
      <w:pPr>
        <w:pStyle w:val="Heading3"/>
      </w:pPr>
      <w:r>
        <w:t xml:space="preserve">В школе №883 выбрали новый логотип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  <w:r>
        <w:br/>
      </w:r>
      <w:r>
        <w:rPr>
          <w:bCs/>
          <w:b/>
        </w:rPr>
        <w:t xml:space="preserve">В школе № 883 подведены итоги общешкольного голосования за новую эмблему.</w:t>
      </w:r>
    </w:p>
    <w:p>
      <w:pPr>
        <w:pStyle w:val="BodyText"/>
      </w:pPr>
      <w:r>
        <w:t xml:space="preserve">«В голосовании приняли участие более 500 человек, среди которых не только родители, обучающиеся и сотрудники, но и выпускники прошлых лет. Это особенно ценно и знаково, именно этот факт свидетельствует о том, что наша школа остаётся знакомым местом для выпускников даже спустя годы», — рассказали сотрудники школы.</w:t>
      </w:r>
    </w:p>
    <w:p>
      <w:pPr>
        <w:pStyle w:val="BodyText"/>
      </w:pPr>
      <w:r>
        <w:t xml:space="preserve">Ознакомиться с новым логотипом можно на сайте образовательного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http://severnoe-tushino.mos.ru/rubric/detail/9834187.html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834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834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2025-08-05T20:09:59Z</dcterms:created>
  <dcterms:modified xsi:type="dcterms:W3CDTF">2025-08-05T20:09:59Z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