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5ebe0f9966c6fbca808a159f9c5fc4ca7beab"/>
    <w:p>
      <w:pPr>
        <w:pStyle w:val="Heading3"/>
      </w:pPr>
      <w:r>
        <w:t xml:space="preserve">В Алешкинском лесу высадят фруктовый сад весной 2021 года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rPr>
          <w:bCs/>
          <w:b/>
        </w:rPr>
        <w:t xml:space="preserve">Осенью 2020 года Алешкинский лес стал площадкой проекта «Наше дерево», где высадили почти 900 деревьев. Этим деревьям дали имена новорожденных жителей Москвы. А весной 2021 года здесь высадят фруктовый сад, деревьям которого также дадут имена новорожденных, об этом сообщает пресс-служба московской экологической программы «Наше дерево».</w:t>
      </w:r>
      <w:r>
        <w:br/>
      </w:r>
      <w:r>
        <w:t xml:space="preserve"> </w:t>
      </w:r>
      <w:r>
        <w:t xml:space="preserve">Алешкинский лес уже имеет фруктовые деревья, но проект планирует создать целый сад. В 2021 году появятся новые саженцы Яблони домашней и Груши плодовой.</w:t>
      </w:r>
      <w:r>
        <w:br/>
      </w:r>
      <w:r>
        <w:t xml:space="preserve">— Яблоня домашняя — живет до 100 лет, достигает 10 метров в высоту. Не боится морозных зим (выдерживает до -42 С). Не прихотлива к почве. Груша плодовая — красивое дерево, хорошо переносит засуху и морозы, вырастает до 25 метров в высоту. — объясняется в сообщении, почему были выбраны именно эти деревья.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http://severnoe-tushino.mos.ru/rubric/detail/9520003.html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520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520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2025-04-10T09:42:10Z</dcterms:created>
  <dcterms:modified xsi:type="dcterms:W3CDTF">2025-04-10T09:42:10Z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