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e0ee76d45d8beefa88a087ec993e3e63cee47"/>
    <w:p>
      <w:pPr>
        <w:pStyle w:val="Heading3"/>
      </w:pPr>
      <w:r>
        <w:t xml:space="preserve">Творческие и спортивные онлайн-программы проведут учителя школы №883</w:t>
      </w:r>
    </w:p>
    <w:p>
      <w:pPr>
        <w:pStyle w:val="FirstParagraph"/>
      </w:pPr>
      <w:r>
        <w:t xml:space="preserve">13.10.2020</w:t>
      </w:r>
    </w:p>
    <w:p>
      <w:pPr>
        <w:pStyle w:val="BodyText"/>
      </w:pPr>
      <w:r>
        <w:rPr>
          <w:bCs/>
          <w:b/>
        </w:rPr>
        <w:t xml:space="preserve">Педагогический коллектив ГБОУ Школа № 883 подготовил дистанционные занятия для учащихся московских образовательных учреждений. Так, среди них есть, курсы по спортивной, социально-педагогической, естественнонаучной, туристическо-краеведческой, технической и художественной направленности.</w:t>
      </w:r>
    </w:p>
    <w:p>
      <w:pPr>
        <w:pStyle w:val="BodyText"/>
      </w:pPr>
      <w:r>
        <w:t xml:space="preserve">— Репетиции, тренировки, лекции, турниры, мастер-классы и другие интересные события, которые помогут не только провести досуг, но и узнать много нового, интересного, позволят ребятам общаться онлайн, найти новых друзей, говорить на важные темы, делиться своими мыслями и многое, многое другое, — сообщили на официальном сайте школы.</w:t>
      </w:r>
    </w:p>
    <w:p>
      <w:pPr>
        <w:pStyle w:val="BodyText"/>
      </w:pPr>
      <w:r>
        <w:t xml:space="preserve">Ребят обучат игре на музыкальных инструментах, вокалу, музыкальной грамоте, рисованию, театральному мастерству, бисероплетению, шитью, конструированию 3Д технологий, шахматам, футболу, волейболу и многому другому.</w:t>
      </w:r>
    </w:p>
    <w:p>
      <w:pPr>
        <w:pStyle w:val="BodyText"/>
      </w:pPr>
      <w:r>
        <w:t xml:space="preserve">Кружки открыты до 18 октября. Присоединиться к занятиям можно на официальном сайте школы.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http://severnoe-tushino.mos.ru/rubric/detail/9319820.html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3198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3198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2025-04-11T20:07:38Z</dcterms:created>
  <dcterms:modified xsi:type="dcterms:W3CDTF">2025-04-11T20:07:38Z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