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aed471e8aaa99fd8c2efa63288505209550df"/>
    <w:p>
      <w:pPr>
        <w:pStyle w:val="Heading3"/>
      </w:pPr>
      <w:r>
        <w:t xml:space="preserve">Пассажиропоток ближайшей к Северному Тушино станции МЦД-2 вырос на 93%</w:t>
      </w:r>
    </w:p>
    <w:p>
      <w:pPr>
        <w:pStyle w:val="FirstParagraph"/>
      </w:pPr>
      <w:r>
        <w:t xml:space="preserve">02.10.2020</w:t>
      </w:r>
    </w:p>
    <w:p>
      <w:pPr>
        <w:pStyle w:val="BodyText"/>
      </w:pPr>
      <w:r>
        <w:rPr>
          <w:iCs/>
          <w:i/>
          <w:bCs/>
          <w:b/>
        </w:rPr>
        <w:t xml:space="preserve">После закрытия участка Арбатско-Покровской линии московского метрополитена часть пассажиров пересела на МЦД-2. Однако нагрузка на центральные диаметры серьезно выросла. Самая ближайшая к Северному Тушину станция МЦД-2 «Волоколамская» — лидирует. Об этом сегодня сообщает Telegram-канал Дептранса.</w:t>
      </w:r>
    </w:p>
    <w:p>
      <w:pPr>
        <w:pStyle w:val="BodyText"/>
      </w:pPr>
      <w:r>
        <w:br/>
      </w:r>
      <w:r>
        <w:rPr>
          <w:iCs/>
          <w:i/>
        </w:rPr>
        <w:t xml:space="preserve">«Первая станция по количеству пассажиров — Волоколамская D2. Количество людей выросло на 93% — 29 сентября ей воспользовались на 23,4 тыс. пассажиров больше, чем в прошлый вторник. На D2 основной рост количества пассажиров на станциях: „Пенягино“ (+28%), „Дмитровская“ (+23%), „Стрешнево“ (+22%)», — говорится в сообщении.</w:t>
      </w:r>
    </w:p>
    <w:p>
      <w:pPr>
        <w:pStyle w:val="BodyText"/>
      </w:pPr>
      <w:r>
        <w:br/>
      </w:r>
      <w:r>
        <w:t xml:space="preserve">Добавим, что во вторник станцией метро «Парк Победы» воспользовались почти в 3 раза больше пассажиров, чем неделю назад. В топ загруженных станций за вчера вошли также «Тушинская», «Сходненская», «Щукинская» и МЦК «Стрешнево».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http://severnoe-tushino.mos.ru/rubric/detail/9292165.html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292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292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2025-03-30T00:39:08Z</dcterms:created>
  <dcterms:modified xsi:type="dcterms:W3CDTF">2025-03-30T00:39:08Z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