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6dc99bebe50ae6100b9a653c0f7667ed11e3e0"/>
    <w:p>
      <w:pPr>
        <w:pStyle w:val="Heading3"/>
      </w:pPr>
      <w:r>
        <w:t xml:space="preserve">Останки более двух тысяч солдат обнаружил поисковый отряд из Северного Тушина</w:t>
      </w:r>
    </w:p>
    <w:p>
      <w:pPr>
        <w:pStyle w:val="FirstParagraph"/>
      </w:pPr>
      <w:r>
        <w:t xml:space="preserve">25.08.2016</w:t>
      </w:r>
    </w:p>
    <w:p>
      <w:pPr>
        <w:pStyle w:val="BodyText"/>
      </w:pPr>
      <w:r>
        <w:rPr>
          <w:iCs/>
          <w:i/>
          <w:bCs/>
          <w:b/>
        </w:rPr>
        <w:t xml:space="preserve">Поисковый отряд школы № 883 Северного Тушина ведёт работу с 2001 года.</w:t>
      </w:r>
    </w:p>
    <w:p>
      <w:pPr>
        <w:pStyle w:val="BodyText"/>
      </w:pPr>
      <w:r>
        <w:t xml:space="preserve">За это время волонтёры нашли более двух тысяч останков солдат, павших в годы Великой Отечественной войны. 137 из них опознаны.</w:t>
      </w:r>
    </w:p>
    <w:p>
      <w:pPr>
        <w:pStyle w:val="BodyText"/>
      </w:pPr>
      <w:r>
        <w:t xml:space="preserve">Не так давно в Нижегородской области со всеми почестями был захоронен солдат 251-й стрелковой дивизии Алексей Яшин. Он ушёл на фронт в июле 1941 года, а спустя два месяца погиб во время артобстрела в Смоленской области. На родину его останки привёз Василий Казеко, руководитель поисковых отрядов школы № 883 и спортивного клуба «Ермакъ».</w:t>
      </w:r>
    </w:p>
    <w:p>
      <w:pPr>
        <w:pStyle w:val="BodyText"/>
      </w:pPr>
      <w:r>
        <w:t xml:space="preserve">— Во время эксгумации останков Яшина мы наши большое количество артиллерийских осколков. Вероятно, он погиб после артобстрела. При себе у Яшина были небольшой перочинный нож и ложка с узорами. Узнать личность погибшего помог медальон, в котором сохранилась его фамилия и инициалы. Все личные вещи были переданы родственникам погибшего, — рассказал Василий Казеко.</w:t>
      </w:r>
    </w:p>
    <w:p>
      <w:pPr>
        <w:pStyle w:val="BodyText"/>
      </w:pPr>
      <w:r>
        <w:t xml:space="preserve">За весенний период в ходе экспедиций в Ярцевском районе Смоленской области ребята из Северного Тушина нашли более 50 останков солдат. Экспедиции по поиску погибших во время Великой Отечественной войны продолжатся. (иг)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http://severnoe-tushino.mos.ru/rubric/detail/3611214.html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Северное Тушино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evernoe-tushino.mos.ru" TargetMode="External" /><Relationship Type="http://schemas.openxmlformats.org/officeDocument/2006/relationships/hyperlink" Id="rId20" Target="http://severnoe-tushino.mos.ru/rubric/detail/361121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evernoe-tushino.mos.ru" TargetMode="External" /><Relationship Type="http://schemas.openxmlformats.org/officeDocument/2006/relationships/hyperlink" Id="rId20" Target="http://severnoe-tushino.mos.ru/rubric/detail/361121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2023-07-16T07:17:24Z</dcterms:created>
  <dcterms:modified xsi:type="dcterms:W3CDTF">2023-07-16T07:17:24Z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