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9326af325327cd251777066cc6584a559b8e6"/>
    <w:p>
      <w:pPr>
        <w:pStyle w:val="Heading3"/>
      </w:pPr>
      <w:r>
        <w:t xml:space="preserve">Ансамбль из Северного Тушина стал лауреатом городского фестиваля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bCs/>
          <w:b/>
          <w:iCs/>
          <w:i/>
        </w:rPr>
        <w:t xml:space="preserve">28.03.2024. Солисты хоровой капеллы «Дебют» и вокальный ансамбль «Юность» школы №883 стали лауреатами различных городского фестиваля-конкурса «Поющая Москва». Творческое состязание проводилось в рамках столичной конкурсной программы «Новые вершины».</w:t>
      </w:r>
    </w:p>
    <w:p>
      <w:pPr>
        <w:pStyle w:val="BodyText"/>
      </w:pPr>
      <w:r>
        <w:t xml:space="preserve">Как рассказали в администрации школы, в конкурсе было 8 номинаций. В прослушиваниях приняли участие множество детских и юношеских вокально-хоровых коллективов образовательных организаций Москвы.</w:t>
      </w:r>
    </w:p>
    <w:p>
      <w:pPr>
        <w:pStyle w:val="BodyText"/>
      </w:pPr>
      <w:r>
        <w:t xml:space="preserve">Вокальный ансамбль «Юность» стал лауреатом I степени, хоры «Дебют», «Каданс» и «Единство» — лауреатами II степени конкурса. Кроме того, в копилке наград дипломы лауреатов различных степеней в номинации «Солист».</w:t>
      </w:r>
    </w:p>
    <w:p>
      <w:pPr>
        <w:pStyle w:val="BodyText"/>
      </w:pPr>
      <w:r>
        <w:t xml:space="preserve">«Наши ребята уже не в первый раз доказывают, что они одни из лучших солистов Москвы», — отметила педагог по вокалу Елена Конова.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http://severnoe-tushino.mos.ru/rubric/detail/12277795.html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277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277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2025-03-30T01:02:55Z</dcterms:created>
  <dcterms:modified xsi:type="dcterms:W3CDTF">2025-03-30T01:02:55Z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