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школе-883-проведут-капитальный-ремонт"/>
    <w:p>
      <w:pPr>
        <w:pStyle w:val="Heading3"/>
      </w:pPr>
      <w:r>
        <w:t xml:space="preserve">В школе №883 проведут капитальный ремонт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rPr>
          <w:bCs/>
          <w:b/>
          <w:iCs/>
          <w:i/>
        </w:rPr>
        <w:t xml:space="preserve">12.3.24.Школа №883 вошла в список 50 школ общегородской программы капитального ремонта по новому стандарту «Московская школа». Работы будут проведены в корпусе «Москва» на Планерной.</w:t>
      </w:r>
    </w:p>
    <w:p>
      <w:pPr>
        <w:pStyle w:val="BodyText"/>
      </w:pPr>
      <w:r>
        <w:t xml:space="preserve">» Совсем скоро наш корпус превратится в современную школу с трансформируемым актовым залом, светлыми учебными кабинетами и новым учебным оборудованием», – рассказали сотрудники школы.</w:t>
      </w:r>
    </w:p>
    <w:p>
      <w:pPr>
        <w:pStyle w:val="BodyText"/>
      </w:pPr>
      <w:r>
        <w:t xml:space="preserve">Ремонт начнется 1 мая 2024 года. 5-11 классы школы на время ремонта будут учиться в другом корпусе школы по адресу: ул. Вилиса Лациса, дом 23, корпус 3. Все учителя и ученики продолжат обучение в обычном режиме.</w:t>
      </w:r>
    </w:p>
    <w:p>
      <w:pPr>
        <w:pStyle w:val="BodyText"/>
      </w:pPr>
      <w:r>
        <w:t xml:space="preserve">Отмечается, что в корпусе «Севастополь» приняты все меры, чтобы обеспечить комфортное пребывание детей. В том числе им будут готовы помогать в любой ситуации психологи школы для мягкой адаптации.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http://severnoe-tushino.mos.ru/rubric/detail/12228404.html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228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228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2025-07-23T01:53:25Z</dcterms:created>
  <dcterms:modified xsi:type="dcterms:W3CDTF">2025-07-23T01:53:25Z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