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cdc9928627702cd95efbac7b41f14f17dff90c"/>
    <w:p>
      <w:pPr>
        <w:pStyle w:val="Heading3"/>
      </w:pPr>
      <w:r>
        <w:t xml:space="preserve">Проведение пилотного проекта по предоставлению места для продажи товаров на ярмарке выходного дня в электронном виде в период с 4 апреля по 3 мая 2014 года</w:t>
      </w:r>
    </w:p>
    <w:p>
      <w:pPr>
        <w:pStyle w:val="FirstParagraph"/>
      </w:pPr>
      <w:r>
        <w:t xml:space="preserve">25.02.2014</w:t>
      </w:r>
    </w:p>
    <w:p>
      <w:pPr>
        <w:numPr>
          <w:ilvl w:val="0"/>
          <w:numId w:val="1001"/>
        </w:numPr>
        <w:pStyle w:val="Compact"/>
      </w:pPr>
      <w:hyperlink r:id="rId20">
        <w:r>
          <w:rPr>
            <w:rStyle w:val="Hyperlink"/>
          </w:rPr>
          <w:t xml:space="preserve">Презентация</w:t>
        </w:r>
      </w:hyperlink>
    </w:p>
    <w:p>
      <w:pPr>
        <w:numPr>
          <w:ilvl w:val="0"/>
          <w:numId w:val="1001"/>
        </w:numPr>
        <w:pStyle w:val="Compact"/>
      </w:pPr>
      <w:hyperlink r:id="rId21">
        <w:r>
          <w:rPr>
            <w:rStyle w:val="Hyperlink"/>
          </w:rPr>
          <w:t xml:space="preserve">Обучающие материалы по подаче запроса на предоставление места для продажи товаров на ярмарке выходного дня в электронном виде (видео-инструкции по регистрации на Портале)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http://severnoe-tushino.mos.ru/presscenter/news/detail/963866.html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ernoe-tushino.mos.ru" TargetMode="External" /><Relationship Type="http://schemas.openxmlformats.org/officeDocument/2006/relationships/hyperlink" Id="rId22" Target="http://severnoe-tushino.mos.ru/presscenter/news/detail/963866.html" TargetMode="External" /><Relationship Type="http://schemas.openxmlformats.org/officeDocument/2006/relationships/hyperlink" Id="rId21" Target="http://stroi.mos.ru/videogallery/video/registraciya-na-portale-gosuslug-goroda-moskvy-kak-zaregistrirovat-lichnyi-kabinet-dlya-polucheniya-gosuslug-v-elektronnom-vide" TargetMode="External" /><Relationship Type="http://schemas.openxmlformats.org/officeDocument/2006/relationships/hyperlink" Id="rId20" Target="http://tushino-severnoe.ru///Portals/0/Novosti/prezent_ob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ernoe-tushino.mos.ru" TargetMode="External" /><Relationship Type="http://schemas.openxmlformats.org/officeDocument/2006/relationships/hyperlink" Id="rId22" Target="http://severnoe-tushino.mos.ru/presscenter/news/detail/963866.html" TargetMode="External" /><Relationship Type="http://schemas.openxmlformats.org/officeDocument/2006/relationships/hyperlink" Id="rId21" Target="http://stroi.mos.ru/videogallery/video/registraciya-na-portale-gosuslug-goroda-moskvy-kak-zaregistrirovat-lichnyi-kabinet-dlya-polucheniya-gosuslug-v-elektronnom-vide" TargetMode="External" /><Relationship Type="http://schemas.openxmlformats.org/officeDocument/2006/relationships/hyperlink" Id="rId20" Target="http://tushino-severnoe.ru///Portals/0/Novosti/prezent_ob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2025-06-06T12:13:08Z</dcterms:created>
  <dcterms:modified xsi:type="dcterms:W3CDTF">2025-06-06T12:13:08Z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