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271338c06fc7b06371375070ccfcd263659a4"/>
    <w:p>
      <w:pPr>
        <w:pStyle w:val="Heading3"/>
      </w:pPr>
      <w:r>
        <w:t xml:space="preserve">В связи с 25-ой годовщиной вывода ограниченного контингента советских войск из Афганистана будет произведена выплата единовременной материальной помощи</w:t>
      </w:r>
    </w:p>
    <w:p>
      <w:pPr>
        <w:pStyle w:val="FirstParagraph"/>
      </w:pPr>
      <w:r>
        <w:t xml:space="preserve">29.01.2014</w:t>
      </w:r>
    </w:p>
    <w:p>
      <w:pPr>
        <w:pStyle w:val="BodyText"/>
      </w:pPr>
      <w:r>
        <w:t xml:space="preserve">В связи с 25-ой годовщиной вывода ограниченного контингента советских войск из Афганистана, Правительством Москвы принято распоряжение от 14.01.2014г. № 1-РП, в соответствии с которым в феврале 2014г. будет произведена выплата единовременной материальной помощи следующим категориям лиц, имеющим место жительства в городе Москве:</w:t>
      </w:r>
    </w:p>
    <w:p>
      <w:pPr>
        <w:pStyle w:val="BodyText"/>
      </w:pPr>
      <w:r>
        <w:t xml:space="preserve">1. В размере 5000 рублей:</w:t>
      </w:r>
    </w:p>
    <w:p>
      <w:pPr>
        <w:pStyle w:val="FirstParagraph"/>
      </w:pPr>
      <w:r>
        <w:t xml:space="preserve">а) инвалидам боевых действий, ставшими инвалидами вследствие ранения, контузии, увечья или заболевания, полученных при исполнении обязанностей военной службы или служебных обязанностей в период боевых действий в Афганистане;</w:t>
      </w:r>
    </w:p>
    <w:p>
      <w:pPr>
        <w:pStyle w:val="BodyText"/>
      </w:pPr>
      <w:r>
        <w:t xml:space="preserve">б)  ветеранам боевых действий из числа лиц, указанных в подпунктах 1,3,4 пункта 1 статьи 3 Федерального закона от 12 января 1995г. № 5-ФЗ «О ветеранах» и принимавших участие в боевых действиях в Афганистане.</w:t>
      </w:r>
    </w:p>
    <w:p>
      <w:pPr>
        <w:pStyle w:val="BodyText"/>
      </w:pPr>
      <w:r>
        <w:t xml:space="preserve">2. В размере 3000 рублей:</w:t>
      </w:r>
    </w:p>
    <w:p>
      <w:pPr>
        <w:pStyle w:val="FirstParagraph"/>
      </w:pPr>
      <w:r>
        <w:t xml:space="preserve">а) ветеранам боевых действий из числа лиц, указанных в подпункте 5 пункта 1 статьи 3 Федерального закона от 12 января 1995г. № 5-ФЗ «О ветеранах» и принимавших участие в боевых действиях в Афганистане;</w:t>
      </w:r>
    </w:p>
    <w:p>
      <w:pPr>
        <w:pStyle w:val="BodyText"/>
      </w:pPr>
      <w:r>
        <w:t xml:space="preserve">б) ветеранам боевых действий из числа лиц, указанных в подпункте 6 пункта 1 статьи 3 Федерального закона от 12 января 1995г. № 5-ФЗ «О ветеранах».</w:t>
      </w:r>
    </w:p>
    <w:p>
      <w:pPr>
        <w:pStyle w:val="BodyText"/>
      </w:pPr>
      <w:r>
        <w:t xml:space="preserve">3. В размере 2000 рублей:</w:t>
      </w:r>
    </w:p>
    <w:p>
      <w:pPr>
        <w:pStyle w:val="FirstParagraph"/>
      </w:pPr>
      <w:r>
        <w:t xml:space="preserve">а) каждому, указанному в статье 21 Федерального закона от 12 января 1995г. № 5-ФЗ «О ветеранах» члену семьи погибшего (умершего) ветерана боевых действий из числа лиц, указанных в пунктах 1 и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http://severnoe-tushino.mos.ru/presscenter/news/detail/948776.html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8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8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2024-09-16T14:44:11Z</dcterms:created>
  <dcterms:modified xsi:type="dcterms:W3CDTF">2024-09-16T14:44:11Z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