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f2a6f111406a8ff421a37c85bbb3024b5e35c6"/>
    <w:p>
      <w:pPr>
        <w:pStyle w:val="Heading3"/>
      </w:pPr>
      <w:r>
        <w:t xml:space="preserve">ХОРЕОГРАФИЯ ОНЛАЙН СОВМЕСТНО С ИНСТРУКТОРАМИ КЦ "АЛЫЕ ПАРУСА"</w:t>
      </w:r>
    </w:p>
    <w:p>
      <w:pPr>
        <w:pStyle w:val="FirstParagraph"/>
      </w:pPr>
      <w:r>
        <w:t xml:space="preserve">23.04.2020</w:t>
      </w:r>
    </w:p>
    <w:bookmarkEnd w:id="20"/>
    <w:bookmarkStart w:id="23" w:name="хореография-онлайн"/>
    <w:p>
      <w:pPr>
        <w:pStyle w:val="Heading2"/>
      </w:pPr>
      <w:r>
        <w:t xml:space="preserve">ХОРЕОГРАФИЯ ОНЛАЙН</w:t>
      </w:r>
    </w:p>
    <w:p>
      <w:pPr>
        <w:pStyle w:val="FirstParagraph"/>
      </w:pPr>
      <w:r>
        <w:t xml:space="preserve">Оставаться в хорошей форме и отличном настроении помогут онлайн-уроки с элементами классической базовой аэробики от руководителя Театра танца "Альтаир", инструктор Федерации аэробики России и Академии профессионалов фитнеса Ирины Алексеевны Половниковой.</w:t>
      </w:r>
    </w:p>
    <w:p>
      <w:pPr>
        <w:pStyle w:val="BodyText"/>
      </w:pPr>
      <w:r>
        <w:t xml:space="preserve">​</w:t>
      </w:r>
    </w:p>
    <w:p>
      <w:pPr>
        <w:pStyle w:val="BodyText"/>
      </w:pPr>
      <w:r>
        <w:t xml:space="preserve">А еще удивите себя и родных новым умением - научитесь играть на дарбуке, сагатах, кастаньетах и ложках!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http://severnoe-tushino.mos.ru/presscenter/news/detail/8855260.html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855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855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2025-08-06T00:04:04Z</dcterms:created>
  <dcterms:modified xsi:type="dcterms:W3CDTF">2025-08-06T00:04:04Z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