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аш-пенсионный-калькулятор"/>
    <w:p>
      <w:pPr>
        <w:pStyle w:val="Heading3"/>
      </w:pPr>
      <w:r>
        <w:t xml:space="preserve">Ваш пенсионный калькулятор</w:t>
      </w:r>
    </w:p>
    <w:p>
      <w:pPr>
        <w:pStyle w:val="FirstParagraph"/>
      </w:pPr>
      <w:r>
        <w:t xml:space="preserve">17.02.2020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http://severnoe-tushino.mos.ru/presscenter/news/detail/8696689.html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96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96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2025-06-06T18:47:59Z</dcterms:created>
  <dcterms:modified xsi:type="dcterms:W3CDTF">2025-06-06T18:47:59Z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