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-пенсионном-удостоверении"/>
    <w:p>
      <w:pPr>
        <w:pStyle w:val="Heading3"/>
      </w:pPr>
      <w:r>
        <w:t xml:space="preserve">О ПЕНСИОННОМ УДОСТОВЕРЕНИИ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bookmarkStart w:id="20" w:name="X5d38cbeccbb70f6efa28e8542e340580af4cfd6"/>
      <w:r>
        <w:t xml:space="preserve">О ПЕНСИОННОМ УДОСТОВЕРЕНИ</w:t>
      </w:r>
      <w:bookmarkEnd w:id="20"/>
      <w:r>
        <w:t xml:space="preserve">И</w:t>
      </w:r>
    </w:p>
    <w:p>
      <w:pPr>
        <w:pStyle w:val="BodyText"/>
      </w:pPr>
      <w:bookmarkStart w:id="21" w:name="Xefd5f8d05d29eba820b658b64bf194b129d65d1"/>
      <w:r>
        <w:rPr>
          <w:iCs/>
          <w:i/>
        </w:rPr>
        <w:t xml:space="preserve">В ГУ - Главное Управления ПФР № 9 по г. Москве и Московской области</w:t>
      </w:r>
      <w:bookmarkEnd w:id="21"/>
      <w:r>
        <w:t xml:space="preserve"> </w:t>
      </w:r>
      <w:r>
        <w:rPr>
          <w:iCs/>
          <w:i/>
        </w:rPr>
        <w:t xml:space="preserve">поступают вопросы «Почему при назначении пенсии не выдаётся пенсионное удостоверение?».</w:t>
      </w:r>
    </w:p>
    <w:p>
      <w:pPr>
        <w:pStyle w:val="BodyText"/>
      </w:pPr>
      <w:r>
        <w:t xml:space="preserve">Отвечая на такие вопросы, напоминаем, что с 1 января 2015 года вступил в силу закон «О страховых пенсиях», предусматривающий новые правила назначения, установления, перерасчета и корректировки пенсии, а также обращения за ней. Этим законом установлена</w:t>
      </w:r>
      <w:r>
        <w:t xml:space="preserve"> </w:t>
      </w:r>
      <w:r>
        <w:rPr>
          <w:bCs/>
          <w:b/>
        </w:rPr>
        <w:t xml:space="preserve">отмена выдачи пенсионных удостоверений</w:t>
      </w:r>
      <w:r>
        <w:t xml:space="preserve">.</w:t>
      </w:r>
    </w:p>
    <w:p>
      <w:pPr>
        <w:pStyle w:val="BodyText"/>
      </w:pPr>
      <w:r>
        <w:t xml:space="preserve">Это нововведение касается только тех, кто уходит на заслуженный отдых или получает право на пенсию по случаю потери кормильца, инвалидности с 2015 года.</w:t>
      </w:r>
    </w:p>
    <w:p>
      <w:pPr>
        <w:pStyle w:val="BodyText"/>
      </w:pPr>
      <w:r>
        <w:t xml:space="preserve">Роль пенсионного удостоверения, как документа, была незначительна. Данное удостоверение никогда не удостоверяло личность гражданина из-за отсутствия фотографии, в связи с чем, к примеру, по нему нельзя было взять кредит в банке, приобрести авиа - или железнодорожный билет, путевку. Только в некоторых обстоятельствах пенсионное удостоверение используется пенсионером для подтверждения его статуса. К примеру, оно даёт гражданам возможность пользоваться льготами и скидками при приобретении лекарств в аптеке, билетов в музей или театр и т.д. Пенсионный фонд предоставяет возможность гражданам, в случае необходимости, получить справку с требуемой информацией, которая ранее указывалась в пенсионном удостоверении.</w:t>
      </w:r>
    </w:p>
    <w:p>
      <w:pPr>
        <w:pStyle w:val="BodyText"/>
      </w:pPr>
      <w:r>
        <w:t xml:space="preserve">Справку можно лично или через представителя получить в клиентской службе территориального управления ПФР. Кроме того, ее можно заказать на официальном сайте Пенсионного фонда РФ, зайдя в «Личный кабинет застрахованного лица», либо воспользовавшись вкладкой «Предварительный заказ документов», которую можно будет получить в территориальном управлении Пенсионного фонда.</w:t>
      </w:r>
    </w:p>
    <w:p>
      <w:pPr>
        <w:pStyle w:val="BodyText"/>
      </w:pPr>
      <w:r>
        <w:t xml:space="preserve">Также необходимо отметить, что органы Пенсионного фонда в рамках межведомственного взаимодействия направляют сведения о факте установления пенсии органам, предоставляющим государственные и муниципальные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http://severnoe-tushino.mos.ru/presscenter/news/detail/8148564.html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8148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evernoe-tushino.mos.ru" TargetMode="External" /><Relationship Type="http://schemas.openxmlformats.org/officeDocument/2006/relationships/hyperlink" Id="rId22" Target="http://severnoe-tushino.mos.ru/presscenter/news/detail/8148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2025-04-24T07:29:41Z</dcterms:created>
  <dcterms:modified xsi:type="dcterms:W3CDTF">2025-04-24T07:29:41Z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