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dc7dd31d85f74da8dce14e054845f05cb96b08"/>
    <w:p>
      <w:pPr>
        <w:pStyle w:val="Heading3"/>
      </w:pPr>
      <w:r>
        <w:t xml:space="preserve">«Дом на Брестской» приглашает на выставку «ОБРАЗование Москвы»</w:t>
      </w:r>
    </w:p>
    <w:p>
      <w:pPr>
        <w:pStyle w:val="FirstParagraph"/>
      </w:pPr>
      <w:r>
        <w:t xml:space="preserve">06.04.2018</w:t>
      </w:r>
    </w:p>
    <w:p>
      <w:pPr>
        <w:pStyle w:val="BodyText"/>
      </w:pPr>
      <w:r>
        <w:rPr>
          <w:iCs/>
          <w:i/>
        </w:rPr>
        <w:t xml:space="preserve">В апреле жителям и гостям столицы расскажут об архитектурных концепциях образовательных пространств столицы.</w:t>
      </w:r>
    </w:p>
    <w:p>
      <w:pPr>
        <w:pStyle w:val="BodyText"/>
      </w:pPr>
      <w:r>
        <w:t xml:space="preserve">С 4-го по 10-е апреля 2018-го года в стенах «Дома на Брестской» (официальное название – ГБУ «Мосстройинформ») во второй раз пройдёт выставка «ОБРАЗование Москвы».</w:t>
      </w:r>
    </w:p>
    <w:p>
      <w:pPr>
        <w:pStyle w:val="BodyText"/>
      </w:pPr>
      <w:r>
        <w:t xml:space="preserve">В Москве идёт реализация государственной программы «Столичное образование», предполагающей строительство и модернизацию образовательных учреждений в мегаполисе. В чем принципиальное отличие новых объектов от традиционных? «В современных школах и детских садах даже стены должны помогать индивидуальности» – одна из ключевых тенденций в архитектуре образовательных пространств в Москве.</w:t>
      </w:r>
    </w:p>
    <w:p>
      <w:pPr>
        <w:pStyle w:val="BodyText"/>
      </w:pPr>
      <w:r>
        <w:rPr>
          <w:iCs/>
          <w:i/>
        </w:rPr>
        <w:t xml:space="preserve">«Архитектура зданий детских садов и школ, их внутренняя компоновка, благоустройство прилегающих территорий – это один из уникальных ресурсов наравне с высококвалифицированным персоналом и материально-техническим оснащением классов. Ресурс, который должен содействовать обучению, раскрытию способностей и талантов ребёнка. Тема актуальна для каждого родителя. Важные темы города и градостроительства – всегда в центре внимания нашего учреждения, поэтому мы вновь проводим данную выставку, понимая социальную значимость вопроса»,</w:t>
      </w:r>
      <w:r>
        <w:t xml:space="preserve"> </w:t>
      </w:r>
      <w:r>
        <w:t xml:space="preserve">– говорит Фарит Фазылзянов, директор ГБУ «Мосстройинформ».</w:t>
      </w:r>
    </w:p>
    <w:p>
      <w:pPr>
        <w:pStyle w:val="BodyText"/>
      </w:pPr>
      <w:r>
        <w:t xml:space="preserve">Информационно-аналитический центр выступает организатором выставки – при поддержке столичного Департамента градостроительной политики. Генеральный партнёр – Казённое предприятие города Москвы «Управление гражданского строительства».</w:t>
      </w:r>
    </w:p>
    <w:p>
      <w:pPr>
        <w:pStyle w:val="BodyText"/>
      </w:pPr>
      <w:r>
        <w:t xml:space="preserve">Речь на мероприятии пойдёт о детских садах-трансформерах, школах-гигантах, школах-парках и не только. Для гостей «Дома на Брестской» откроется экспозиция, на которой будут выставлены проекты нескольких направлений: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iCs/>
          <w:i/>
        </w:rPr>
        <w:t xml:space="preserve">Реконструкция существующих учебных заведений;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iCs/>
          <w:i/>
        </w:rPr>
        <w:t xml:space="preserve">Новые архитектурные концепции образовательных зданий и территорий;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iCs/>
          <w:i/>
        </w:rPr>
        <w:t xml:space="preserve">Современное оснащение школ;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iCs/>
          <w:i/>
        </w:rPr>
        <w:t xml:space="preserve">Проекты детских садов и школ.</w:t>
      </w:r>
    </w:p>
    <w:p>
      <w:pPr>
        <w:pStyle w:val="BodyText"/>
      </w:pPr>
      <w:r>
        <w:t xml:space="preserve">Деловая программа выставки начнется после церемонии открытия, которая состоится 4-го апреля в 16:00 в зале Интерактивной карты Москвы. Круглый стол на тему «Новые архитектурные концепции образовательных зданий» соберет архитекторов, проектировщиков, директоров школ и колледжей, а также представителей Департамента градостроительной политики города Москвы, столичного Департамента образования, депутатов Мосгордумы.</w:t>
      </w:r>
    </w:p>
    <w:p>
      <w:pPr>
        <w:pStyle w:val="BodyText"/>
      </w:pPr>
      <w:r>
        <w:t xml:space="preserve">5-го апреля с 15:00 до 16:30 в стенах «Мосстройинформа» пройдет встреча директоров учебно-производственных объединений (колледжей). Тема собрания – «Образование будущего: о новых образовательных проектах и архитектуре городской среды». Совещание будет интересно представителям администраций образовательных организаций города, педагогам и студентам старших курсов.</w:t>
      </w:r>
    </w:p>
    <w:p>
      <w:pPr>
        <w:pStyle w:val="BodyText"/>
      </w:pPr>
      <w:r>
        <w:t xml:space="preserve">А 10-го апреля двери «Дома на Брестской» распахнутся для студентов средне-специальных образовательных учреждений градостроительной сферы столицы. Для будущих выпускников колледжей пройдет Ярмарка вакансий. Потенциальные работодатели ждут будущих архитекторов, проектировщиков, дизайнеров и строителей с 14:00 до 17:00.</w:t>
      </w:r>
    </w:p>
    <w:p>
      <w:pPr>
        <w:pStyle w:val="BodyText"/>
      </w:pPr>
      <w:r>
        <w:t xml:space="preserve">Подробнее о выставке и событиях её деловой программы можно узнать на официальной странице мероприятия:</w:t>
      </w:r>
      <w:r>
        <w:t xml:space="preserve"> </w:t>
      </w:r>
      <w:hyperlink r:id="rId20">
        <w:r>
          <w:rPr>
            <w:rStyle w:val="Hyperlink"/>
          </w:rPr>
          <w:t xml:space="preserve">http://dom6.ru/ii-vystavka-obrazovanie-moskvy</w:t>
        </w:r>
      </w:hyperlink>
    </w:p>
    <w:p>
      <w:pPr>
        <w:pStyle w:val="BodyText"/>
      </w:pPr>
      <w:r>
        <w:rPr>
          <w:iCs/>
          <w:i/>
          <w:bCs/>
          <w:b/>
        </w:rPr>
        <w:t xml:space="preserve">О «Мосстройинформе»:</w:t>
      </w:r>
    </w:p>
    <w:p>
      <w:pPr>
        <w:pStyle w:val="BodyText"/>
      </w:pPr>
      <w:r>
        <w:t xml:space="preserve">ГБУ «Мосстройинформ» – информационно-аналитический центр, известный среди жителей столицы и профессионального сообщества под брендом «Дом на Брестской». Одно из направлений деятельности учреждения – конгрессно-выставочное. Оно нацелено на информирование об основных тенденциях градостроительной политики в Москве. Здание «Мосстройинформа» располагается в пяти минутах ходьбы от станции метро «Маяковская» - по адресу: ул. 2-я Брестская, дом 6. Все мероприятия, проводимые учреждением, бесплатные для их посетителей.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http://severnoe-tushino.mos.ru/presscenter/news/detail/7246323.html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dom6.ru/ii-vystavka-obrazovanie-moskvy" TargetMode="Externa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presscenter/news/detail/72463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dom6.ru/ii-vystavka-obrazovanie-moskvy" TargetMode="Externa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presscenter/news/detail/72463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2025-08-06T00:03:51Z</dcterms:created>
  <dcterms:modified xsi:type="dcterms:W3CDTF">2025-08-06T00:03:51Z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