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dca14f5f6c5b94d1f9a3f085e806ad3718f1f"/>
    <w:p>
      <w:pPr>
        <w:pStyle w:val="Heading3"/>
      </w:pPr>
      <w:r>
        <w:t xml:space="preserve">Большой этнографический диктант пройдет на 1500 площадках во всех регионах России и странах СНГ</w:t>
      </w:r>
    </w:p>
    <w:p>
      <w:pPr>
        <w:pStyle w:val="FirstParagraph"/>
      </w:pPr>
      <w:r>
        <w:t xml:space="preserve">01.11.2017</w:t>
      </w:r>
    </w:p>
    <w:p>
      <w:pPr>
        <w:pStyle w:val="BodyText"/>
      </w:pPr>
      <w:r>
        <w:t xml:space="preserve">3 ноября, накануне Дня народного единства, в каждом из 85 регионов России, в странах СНГ: Азербайджане, Армении, Белоруссии, Казахстане, Кыргызстане, Молдове, Таджикистане, Туркменистане, Узбекистане, а также Абхазии и Южной Осетии пройдет «Большой этнографический диктант».</w:t>
      </w:r>
    </w:p>
    <w:p>
      <w:pPr>
        <w:pStyle w:val="BodyText"/>
      </w:pPr>
      <w:r>
        <w:t xml:space="preserve">«В этом году мероприятие получило статус международного. Если в 2016 году Большой этнографический диктант писали только в Турции и Швейцарии, то в этом году вместе с нашими партнерами – Россотрудничеством – мы предоставили возможность поучаствовать в акции всем нашим соотечественникам в странах Ближнего зарубежья, а также тем, кто интересуется историей, культурой, традициями и обычаями народов, проживающих в России», - отметил руководитель Федерального агентства по делам национальностей Игорь Баринов.</w:t>
      </w:r>
    </w:p>
    <w:p>
      <w:pPr>
        <w:pStyle w:val="BodyText"/>
      </w:pPr>
      <w:r>
        <w:t xml:space="preserve">Стать участником Диктанта могут все желающие. Достаточно обратиться на любую региональную площадку его написания, независимо от места жительства, либо в зарубежное представительство Россотрудничества. Их адреса можно будет найти на сайте</w:t>
      </w:r>
      <w:r>
        <w:t xml:space="preserve"> </w:t>
      </w:r>
      <w:hyperlink r:id="rId20">
        <w:r>
          <w:rPr>
            <w:rStyle w:val="Hyperlink"/>
          </w:rPr>
          <w:t xml:space="preserve">www.miretno.ru</w:t>
        </w:r>
      </w:hyperlink>
      <w:r>
        <w:t xml:space="preserve"> </w:t>
      </w:r>
      <w:r>
        <w:t xml:space="preserve">и на сайте ФАДН России</w:t>
      </w:r>
      <w:r>
        <w:t xml:space="preserve"> </w:t>
      </w:r>
      <w:hyperlink r:id="rId21">
        <w:r>
          <w:rPr>
            <w:rStyle w:val="Hyperlink"/>
          </w:rPr>
          <w:t xml:space="preserve">http://fadn.gov.ru</w:t>
        </w:r>
      </w:hyperlink>
      <w:r>
        <w:t xml:space="preserve">, а также в группах «Большой этнографический диктант» в социальных сетях. Итоги акции подведут ко Дню Конституции Российской Федерации – 12 декабря.</w:t>
      </w:r>
    </w:p>
    <w:p>
      <w:pPr>
        <w:pStyle w:val="BodyText"/>
      </w:pPr>
      <w:r>
        <w:t xml:space="preserve">3 ноября в России и за рубежом Диктант будут писать на 1500 площадках. Больше всего площадок откроется в Удмуртии и в Красноярском крае – 210 и 137 соответственно.</w:t>
      </w:r>
    </w:p>
    <w:p>
      <w:pPr>
        <w:pStyle w:val="BodyText"/>
      </w:pPr>
      <w:r>
        <w:rPr>
          <w:bCs/>
          <w:b/>
        </w:rPr>
        <w:t xml:space="preserve">В Москве основной площадкой станет Дом Пашкова. Большой этнографический диктант здесь напишут 3 ноября в 10.00.</w:t>
      </w:r>
    </w:p>
    <w:p>
      <w:pPr>
        <w:pStyle w:val="BodyText"/>
      </w:pPr>
      <w:r>
        <w:t xml:space="preserve">Организаторами «Большого этнографического диктанта» выступают Федеральное агентство по делам национальностей и министерство национальной политики Удмуртской Республики при поддержке Россотрудничества, научный партнер акции - кафедра управления в сфере межэтнических и межконфессиональных отношений факультета государственного управления МГУ им. М.В. Ломоносова.</w:t>
      </w:r>
    </w:p>
    <w:p>
      <w:pPr>
        <w:pStyle w:val="BodyText"/>
      </w:pPr>
      <w:r>
        <w:t xml:space="preserve">Для справки</w:t>
      </w:r>
    </w:p>
    <w:p>
      <w:pPr>
        <w:pStyle w:val="BodyText"/>
      </w:pPr>
      <w:r>
        <w:t xml:space="preserve">В 2016 году «Большой этнографический диктант» написали почти 90 тысяч человек: 35 тысяч очно и более 50 тысяч – онлайн. Самым молодым участником Диктанта оказалась 12-летняя девочка из Ульяновской области, самым старшим - 80-летний мужчина из Мордовии. Средняя оценка за Диктант по стране составила 54 балла из 100 возможных.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http://severnoe-tushino.mos.ru/presscenter/news/detail/6952531.html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adn.gov.ru/" TargetMode="Externa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6952531.html" TargetMode="External" /><Relationship Type="http://schemas.openxmlformats.org/officeDocument/2006/relationships/hyperlink" Id="rId20" Target="http://www.miretn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adn.gov.ru/" TargetMode="Externa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6952531.html" TargetMode="External" /><Relationship Type="http://schemas.openxmlformats.org/officeDocument/2006/relationships/hyperlink" Id="rId20" Target="http://www.miretn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2025-06-19T13:38:16Z</dcterms:created>
  <dcterms:modified xsi:type="dcterms:W3CDTF">2025-06-19T13:38:16Z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