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1eda29a64f16a18efc89d18dafe044394521f"/>
    <w:p>
      <w:pPr>
        <w:pStyle w:val="Heading3"/>
      </w:pPr>
      <w:r>
        <w:t xml:space="preserve">Патентная система налогообложения среди индивидуальных предпринимателей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http://severnoe-tushino.mos.ru/presscenter/news/detail/3630482.html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630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630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2025-06-19T19:10:01Z</dcterms:created>
  <dcterms:modified xsi:type="dcterms:W3CDTF">2025-06-19T19:10:01Z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