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8f478110503ce70f7e6ea687e649de0f0e726"/>
    <w:p>
      <w:pPr>
        <w:pStyle w:val="Heading3"/>
      </w:pPr>
      <w:r>
        <w:t xml:space="preserve">Доставка (выплата) пенсий и пособий в декабре на территории Северного Тушина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t xml:space="preserve">Отдел социальной защиты населения по районам Северное и Южное Тушино сообщает, что выплата (доставка) городских доплат к пенсиям, пособий и других социальных выплат за декабрь 2015 года будет производиться по следующему графику:</w:t>
      </w:r>
    </w:p>
    <w:p>
      <w:pPr>
        <w:pStyle w:val="BodyText"/>
      </w:pPr>
      <w:r>
        <w:t xml:space="preserve">с 3 по 13 декабря 2015 года – по установленному графику;</w:t>
      </w:r>
    </w:p>
    <w:p>
      <w:pPr>
        <w:pStyle w:val="BodyText"/>
      </w:pPr>
      <w:r>
        <w:t xml:space="preserve">14 декабря 2015 года – за 14, 15 и 16 декабря;</w:t>
      </w:r>
    </w:p>
    <w:p>
      <w:pPr>
        <w:pStyle w:val="BodyText"/>
      </w:pPr>
      <w:r>
        <w:t xml:space="preserve">15 декабря 2015 года – за 17 и 18 декабря.</w:t>
      </w:r>
    </w:p>
    <w:p>
      <w:pPr>
        <w:pStyle w:val="BodyText"/>
      </w:pPr>
      <w: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rPr>
          <w:bCs/>
          <w:b/>
        </w:rPr>
        <w:t xml:space="preserve">Начальник Отдела Алла Юрьевна Гладкая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http://severnoe-tushino.mos.ru/presscenter/news/detail/2330330.html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330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2330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2025-01-17T11:34:40Z</dcterms:created>
  <dcterms:modified xsi:type="dcterms:W3CDTF">2025-01-17T11:34:40Z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