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главы-управы-с-населением"/>
    <w:p>
      <w:pPr>
        <w:pStyle w:val="Heading3"/>
      </w:pPr>
      <w:r>
        <w:t xml:space="preserve">Встреча главы управы с населением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rPr>
          <w:bCs/>
          <w:b/>
        </w:rPr>
        <w:t xml:space="preserve">Уважаемые жители района Северное Тушино!</w:t>
      </w:r>
    </w:p>
    <w:p>
      <w:pPr>
        <w:pStyle w:val="BodyText"/>
      </w:pPr>
      <w:r>
        <w:t xml:space="preserve">Приглашаем на встречу</w:t>
      </w:r>
    </w:p>
    <w:p>
      <w:pPr>
        <w:pStyle w:val="BodyText"/>
      </w:pPr>
      <w:r>
        <w:t xml:space="preserve">с  главой управы района Северное Тушино города Москвы</w:t>
      </w:r>
    </w:p>
    <w:p>
      <w:pPr>
        <w:pStyle w:val="BodyText"/>
      </w:pPr>
      <w:r>
        <w:rPr>
          <w:bCs/>
          <w:b/>
        </w:rPr>
        <w:t xml:space="preserve">Сергеем Ивановичем Кузнецовым</w:t>
      </w:r>
    </w:p>
    <w:p>
      <w:pPr>
        <w:pStyle w:val="BodyText"/>
      </w:pPr>
      <w:r>
        <w:rPr>
          <w:u w:val="single"/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работе управляющей организации на территории</w:t>
      </w:r>
    </w:p>
    <w:p>
      <w:pPr>
        <w:pStyle w:val="BodyText"/>
      </w:pPr>
      <w:r>
        <w:rPr>
          <w:bCs/>
          <w:b/>
        </w:rPr>
        <w:t xml:space="preserve">района Северное Тушино»</w:t>
      </w:r>
    </w:p>
    <w:p>
      <w:pPr>
        <w:pStyle w:val="BodyText"/>
      </w:pPr>
      <w:r>
        <w:t xml:space="preserve">Встреча состоится</w:t>
      </w:r>
    </w:p>
    <w:p>
      <w:pPr>
        <w:pStyle w:val="BodyText"/>
      </w:pPr>
      <w:r>
        <w:rPr>
          <w:bCs/>
          <w:b/>
        </w:rPr>
        <w:t xml:space="preserve">16 сентября </w:t>
      </w:r>
    </w:p>
    <w:p>
      <w:pPr>
        <w:pStyle w:val="BodyText"/>
      </w:pPr>
      <w:r>
        <w:rPr>
          <w:bCs/>
          <w:b/>
        </w:rPr>
        <w:t xml:space="preserve">в 19.00ч.</w:t>
      </w:r>
    </w:p>
    <w:p>
      <w:pPr>
        <w:pStyle w:val="BodyText"/>
      </w:pPr>
      <w:r>
        <w:rPr>
          <w:bCs/>
          <w:b/>
        </w:rPr>
        <w:t xml:space="preserve">в библиотеке № 229 п</w:t>
      </w:r>
      <w:r>
        <w:t xml:space="preserve">о адресу:</w:t>
      </w:r>
      <w:r>
        <w:t xml:space="preserve"> </w:t>
      </w:r>
      <w:r>
        <w:rPr>
          <w:bCs/>
          <w:b/>
        </w:rPr>
        <w:t xml:space="preserve">ул. Туристская, д. 31, корп. 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Обращаем внимание, что Сергей Иванович назначен на должность главы управы района Северное Тушино распоряжением мэра Москвы Сергея Собянина 8 сентября 2015 года.</w:t>
      </w:r>
    </w:p>
    <w:p>
      <w:pPr>
        <w:pStyle w:val="BodyText"/>
      </w:pPr>
      <w:r>
        <w:rPr>
          <w:bCs/>
          <w:b/>
        </w:rPr>
        <w:t xml:space="preserve">Приходите на встречу, чтобы познакомиться с новым главой управы!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http://severnoe-tushino.mos.ru/presscenter/news/detail/2140415.html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140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140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2025-02-10T11:10:37Z</dcterms:created>
  <dcterms:modified xsi:type="dcterms:W3CDTF">2025-02-10T11:10:37Z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