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5dc83345536fef3c6622677c4136447306f2b2"/>
    <w:p>
      <w:pPr>
        <w:pStyle w:val="Heading3"/>
      </w:pPr>
      <w:r>
        <w:t xml:space="preserve">Библиотека №229 приглашает тушинцев 5 сентября на праздник</w:t>
      </w:r>
    </w:p>
    <w:p>
      <w:pPr>
        <w:pStyle w:val="FirstParagraph"/>
      </w:pPr>
      <w:r>
        <w:t xml:space="preserve">25.08.2015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ernoe-tushino.mos.ru/www/Novosti/АФИША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http://severnoe-tushino.mos.ru/presscenter/news/detail/2097436.html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20974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20974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2025-02-23T14:39:49Z</dcterms:created>
  <dcterms:modified xsi:type="dcterms:W3CDTF">2025-02-23T14:39:49Z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