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f93cb78fbbed1a4d08e346414bacad2e3e531"/>
    <w:p>
      <w:pPr>
        <w:pStyle w:val="Heading3"/>
      </w:pPr>
      <w:r>
        <w:t xml:space="preserve">ПРОТОКОЛ № 5 встречи главы управы с жителями района Северное Тушино</w:t>
      </w:r>
    </w:p>
    <w:p>
      <w:pPr>
        <w:pStyle w:val="FirstParagraph"/>
      </w:pPr>
      <w:r>
        <w:t xml:space="preserve">26.05.2015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Исполняющий обязанности</w:t>
      </w:r>
    </w:p>
    <w:p>
      <w:pPr>
        <w:pStyle w:val="BodyText"/>
      </w:pPr>
      <w:r>
        <w:t xml:space="preserve">главы управы района</w:t>
      </w:r>
    </w:p>
    <w:p>
      <w:pPr>
        <w:pStyle w:val="BodyText"/>
      </w:pPr>
      <w:r>
        <w:t xml:space="preserve">Северное Тушино</w:t>
      </w:r>
    </w:p>
    <w:p>
      <w:pPr>
        <w:pStyle w:val="BodyText"/>
      </w:pPr>
      <w:r>
        <w:t xml:space="preserve">города Москвы</w:t>
      </w:r>
    </w:p>
    <w:p>
      <w:pPr>
        <w:pStyle w:val="BodyText"/>
      </w:pPr>
      <w:r>
        <w:rPr>
          <w:bCs/>
          <w:b/>
        </w:rPr>
        <w:t xml:space="preserve">А.В.Белов</w:t>
      </w:r>
    </w:p>
    <w:p>
      <w:pPr>
        <w:pStyle w:val="BodyText"/>
      </w:pPr>
      <w:r>
        <w:t xml:space="preserve">«___» мая 2015 г.</w:t>
      </w:r>
    </w:p>
    <w:p>
      <w:pPr>
        <w:pStyle w:val="BodyText"/>
      </w:pPr>
      <w:r>
        <w:rPr>
          <w:bCs/>
          <w:b/>
        </w:rPr>
        <w:t xml:space="preserve">ПРОТОКОЛ № 5</w:t>
      </w:r>
    </w:p>
    <w:p>
      <w:pPr>
        <w:pStyle w:val="BodyText"/>
      </w:pPr>
      <w:r>
        <w:t xml:space="preserve">встречи главы управы с жителями района Северное Тушино</w:t>
      </w:r>
    </w:p>
    <w:p>
      <w:pPr>
        <w:pStyle w:val="BodyText"/>
      </w:pPr>
      <w:r>
        <w:t xml:space="preserve">Время: 19.00 час. 20 мая 2015 г.</w:t>
      </w:r>
    </w:p>
    <w:p>
      <w:pPr>
        <w:pStyle w:val="BodyText"/>
      </w:pPr>
      <w:r>
        <w:t xml:space="preserve">Место проведения: ул.Туристская, д.31, корп.1 (Библиотека № 229)</w:t>
      </w:r>
    </w:p>
    <w:p>
      <w:pPr>
        <w:pStyle w:val="BodyText"/>
      </w:pPr>
      <w:r>
        <w:rPr>
          <w:bCs/>
          <w:b/>
        </w:rPr>
        <w:t xml:space="preserve">Тема встречи:</w:t>
      </w:r>
    </w:p>
    <w:p>
      <w:pPr>
        <w:pStyle w:val="BodyText"/>
      </w:pPr>
      <w:r>
        <w:rPr>
          <w:bCs/>
          <w:b/>
        </w:rPr>
        <w:t xml:space="preserve">«О пресечении несанкционированной торговли на территории района».</w:t>
      </w:r>
    </w:p>
    <w:p>
      <w:pPr>
        <w:pStyle w:val="BodyText"/>
      </w:pPr>
      <w:r>
        <w:rPr>
          <w:bCs/>
          <w:b/>
        </w:rPr>
        <w:t xml:space="preserve">Присутствовали:</w:t>
      </w:r>
    </w:p>
    <w:p>
      <w:pPr>
        <w:pStyle w:val="BodyText"/>
      </w:pPr>
      <w:r>
        <w:rPr>
          <w:iCs/>
          <w:i/>
        </w:rPr>
        <w:t xml:space="preserve">от управы района:</w:t>
      </w:r>
      <w:r>
        <w:t xml:space="preserve"> </w:t>
      </w:r>
      <w:r>
        <w:t xml:space="preserve">Данцевич Н.Ю. – глава управы, Белов А.В. – первый заместитель главы управы, Соловьев О.А. – заместитель главы управы, Шуликова Т.Ю. – начальник организационного отдела, Сорокина И.А. – главный специалист организационного отдела.</w:t>
      </w:r>
    </w:p>
    <w:p>
      <w:pPr>
        <w:pStyle w:val="BodyText"/>
      </w:pPr>
      <w:r>
        <w:rPr>
          <w:iCs/>
          <w:i/>
        </w:rPr>
        <w:t xml:space="preserve">приглашенные:</w:t>
      </w:r>
      <w:r>
        <w:t xml:space="preserve"> </w:t>
      </w:r>
      <w:r>
        <w:t xml:space="preserve">Богачев С.А.</w:t>
      </w:r>
      <w:r>
        <w:t xml:space="preserve"> </w:t>
      </w:r>
      <w:r>
        <w:rPr>
          <w:iCs/>
          <w:i/>
        </w:rPr>
        <w:t xml:space="preserve">–</w:t>
      </w:r>
      <w:r>
        <w:t xml:space="preserve"> </w:t>
      </w:r>
      <w:r>
        <w:t xml:space="preserve">старший инспектор 2 РОНД Управления СЗАО Главного управления МЧС России по г.Москве, Щербакова Р.Н. - депутат муниципального округа Северное Тушино.</w:t>
      </w:r>
    </w:p>
    <w:p>
      <w:pPr>
        <w:pStyle w:val="BodyText"/>
      </w:pPr>
      <w:r>
        <w:rPr>
          <w:iCs/>
          <w:i/>
        </w:rPr>
        <w:t xml:space="preserve">жители района:</w:t>
      </w:r>
      <w:r>
        <w:t xml:space="preserve"> </w:t>
      </w:r>
      <w:r>
        <w:t xml:space="preserve">30 человек.</w:t>
      </w:r>
    </w:p>
    <w:p>
      <w:pPr>
        <w:pStyle w:val="BodyText"/>
      </w:pPr>
      <w:r>
        <w:rPr>
          <w:bCs/>
          <w:b/>
        </w:rPr>
        <w:t xml:space="preserve">Слушали:</w:t>
      </w:r>
      <w:r>
        <w:t xml:space="preserve"> </w:t>
      </w:r>
      <w:r>
        <w:t xml:space="preserve">Данцевича Н.Ю. – о несанкционированной торговле на территории района, Соловьева О.А. – о пресечении несанкционированной торговли на территории района, Богачева С.А. – об оперативной обстановке с пожарами.</w:t>
      </w:r>
    </w:p>
    <w:p>
      <w:pPr>
        <w:pStyle w:val="BodyText"/>
      </w:pPr>
      <w:r>
        <w:rPr>
          <w:bCs/>
          <w:b/>
        </w:rPr>
        <w:t xml:space="preserve">Выступили:</w:t>
      </w:r>
      <w:r>
        <w:t xml:space="preserve"> </w:t>
      </w:r>
      <w:r>
        <w:t xml:space="preserve">жители района, заданы следующие вопросы:</w:t>
      </w:r>
    </w:p>
    <w:p>
      <w:pPr>
        <w:pStyle w:val="BodyText"/>
      </w:pPr>
      <w:r>
        <w:rPr>
          <w:iCs/>
          <w:i/>
        </w:rPr>
        <w:t xml:space="preserve">1. Какой контроль ведется за товарами, продаваемыми на улице «с рук»?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Соловьев О.А. – подобная торговля опасна для здоровья и даже жизни покупателей, так как ведется без соблюдения даже элементарных санитарных норм и документов, подтверждающих безопасность. Контроль в данной сфере отсутствует.</w:t>
      </w:r>
    </w:p>
    <w:p>
      <w:pPr>
        <w:pStyle w:val="BodyText"/>
      </w:pPr>
      <w:r>
        <w:rPr>
          <w:iCs/>
          <w:i/>
        </w:rPr>
        <w:t xml:space="preserve">2. Как штрафуют несанкционированную торговлю?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Соловьев О.А. – сотрудники полиции совместно с сотрудниками управы района проверяют места возможной несанкционированной торговли и по результатам составляют протокол, и выписывают штраф. Минимальный штраф- 2500 рублей, при повторном и последующих нарушениях этот штраф увеличивается в два раза.</w:t>
      </w:r>
    </w:p>
    <w:p>
      <w:pPr>
        <w:pStyle w:val="BodyText"/>
      </w:pPr>
      <w:r>
        <w:rPr>
          <w:iCs/>
          <w:i/>
        </w:rPr>
        <w:t xml:space="preserve">3. Что делать если есть товар на реализацию из своего огорода?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Соловьев О.А. – обращайтесь в управу района, если Вы являетесь либо фермером, либо предпринимателем, мы подскажем, как можно поучаствовать в торговле на ярмарке выходного дня. Существует городской портал, на котором необходимо зарегистрироваться. На ярмарках свыше 50% продавцов – фермеры.</w:t>
      </w:r>
    </w:p>
    <w:p>
      <w:pPr>
        <w:pStyle w:val="BodyText"/>
      </w:pPr>
      <w:r>
        <w:rPr>
          <w:iCs/>
          <w:i/>
        </w:rPr>
        <w:t xml:space="preserve">4. По адресу ул.Свободы, д.89, корп.5 был киоск «Союзпечать», где жители покупали газеты, журналы это было удобно. Почему киоск снесли?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Соловьев О.А. – срок действия договора на размещение данного киоска был окончен, данное место освобождено. По результатам аукциона будет определена организация, по реализации печатной продукции.</w:t>
      </w:r>
    </w:p>
    <w:p>
      <w:pPr>
        <w:pStyle w:val="BodyText"/>
      </w:pPr>
      <w:r>
        <w:rPr>
          <w:iCs/>
          <w:i/>
        </w:rPr>
        <w:t xml:space="preserve">5. Можно ли продлить маршрут автобуса № 102 до ул.Вилиса Лациса, д.25, корп.1?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Данцевич Н.Ю. – мы неоднократно поднимали данный вопрос, согласовали с депутатами места установки остановок, но городские структуры считают, что это нерентабельно. Мы проводим данную работу, но она опирается на некоторые городские нормативы о перевозке общественным транспортом людей.</w:t>
      </w:r>
    </w:p>
    <w:p>
      <w:pPr>
        <w:pStyle w:val="BodyText"/>
      </w:pPr>
    </w:p>
    <w:p>
      <w:pPr>
        <w:pStyle w:val="BodyText"/>
      </w:pPr>
      <w:r>
        <w:t xml:space="preserve">6.</w:t>
      </w:r>
      <w:r>
        <w:t xml:space="preserve"> </w:t>
      </w:r>
      <w:r>
        <w:rPr>
          <w:iCs/>
          <w:i/>
        </w:rPr>
        <w:t xml:space="preserve">Когда решится вопрос о запрете продажи алкоголя в палатке, расположенной рядом с домом 7 по ул.Героев Панфиловцев?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Соловьев О.А. – возьмем вопрос в проработку и направим Вам письменный ответ.</w:t>
      </w:r>
    </w:p>
    <w:p>
      <w:pPr>
        <w:pStyle w:val="BodyText"/>
      </w:pPr>
    </w:p>
    <w:p>
      <w:pPr>
        <w:pStyle w:val="BodyText"/>
      </w:pPr>
      <w:r>
        <w:t xml:space="preserve">7.</w:t>
      </w:r>
      <w:r>
        <w:t xml:space="preserve"> </w:t>
      </w:r>
      <w:r>
        <w:rPr>
          <w:iCs/>
          <w:i/>
        </w:rPr>
        <w:t xml:space="preserve">Обратите внимание на поливочные работы во дворах. Когда будет организован качественный полив?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мы возьмем вопрос в проработку, работы должны проводиться по регламенту.</w:t>
      </w:r>
    </w:p>
    <w:p>
      <w:pPr>
        <w:pStyle w:val="BodyText"/>
      </w:pPr>
      <w:r>
        <w:t xml:space="preserve">8.</w:t>
      </w:r>
      <w:r>
        <w:t xml:space="preserve"> </w:t>
      </w:r>
      <w:r>
        <w:rPr>
          <w:iCs/>
          <w:i/>
        </w:rPr>
        <w:t xml:space="preserve">Будет ли ярмарка выходного дня около метро Сходненская?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Соловьев О.А. – нет, ярмарка находится по адресу улица Туристская, дом 16.</w:t>
      </w:r>
    </w:p>
    <w:p>
      <w:pPr>
        <w:pStyle w:val="BodyText"/>
      </w:pPr>
      <w:r>
        <w:t xml:space="preserve">9.</w:t>
      </w:r>
      <w:r>
        <w:t xml:space="preserve"> </w:t>
      </w:r>
      <w:r>
        <w:rPr>
          <w:iCs/>
          <w:i/>
        </w:rPr>
        <w:t xml:space="preserve">Могут ли привезти грунт, по просьбам жителей, на придомовую территорию для посадки цветов?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Данцевич Н.Ю. – у нас в районе проживает множество людей не безразличных к своему палисаднику. Мы эти вопросы приветствуем. Земля в дворовой части меняется только по программе комплексного благоустройства. На сегодняшний день, по государственному контракту, все работы, которые нуждались в благоустройстве, выполнены.</w:t>
      </w:r>
    </w:p>
    <w:p>
      <w:pPr>
        <w:pStyle w:val="BodyText"/>
      </w:pPr>
      <w:r>
        <w:t xml:space="preserve">10.</w:t>
      </w:r>
      <w:r>
        <w:t xml:space="preserve"> </w:t>
      </w:r>
      <w:r>
        <w:rPr>
          <w:iCs/>
          <w:i/>
        </w:rPr>
        <w:t xml:space="preserve">Если куплен некачественный товар, то можно ли обращаться в управу за справедливостью?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Соловьев О.А. – либо Вы тут же обращаетесь с просроченным товаром к руководству магазина, которое обязано заменить Вам этот товар на качественный, либо в Роспотребнадзор.</w:t>
      </w:r>
    </w:p>
    <w:p>
      <w:pPr>
        <w:pStyle w:val="BodyText"/>
      </w:pPr>
      <w:r>
        <w:rPr>
          <w:bCs/>
          <w:b/>
        </w:rPr>
        <w:t xml:space="preserve">Решили:</w:t>
      </w:r>
    </w:p>
    <w:p>
      <w:pPr>
        <w:pStyle w:val="BodyText"/>
      </w:pPr>
      <w:r>
        <w:t xml:space="preserve">1. Принять информацию к сведению.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Управе района:</w:t>
      </w:r>
    </w:p>
    <w:p>
      <w:pPr>
        <w:pStyle w:val="BodyText"/>
      </w:pPr>
      <w:r>
        <w:t xml:space="preserve">2.1. письменные обращения, поступившие в ходе встречи, на которые не были даны ответы, направить ответственным исполнителям;</w:t>
      </w:r>
    </w:p>
    <w:p>
      <w:pPr>
        <w:pStyle w:val="BodyText"/>
      </w:pPr>
      <w:r>
        <w:t xml:space="preserve">2.2. проинформировать жителей района о состоявшейся встрече;</w:t>
      </w:r>
    </w:p>
    <w:p>
      <w:pPr>
        <w:pStyle w:val="BodyText"/>
      </w:pPr>
      <w:r>
        <w:t xml:space="preserve">2.3. по итогам встречи опубликовать ответы на актуальные вопросы, заданные жителями на сайте управы.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Ответственным исполнителям</w:t>
      </w:r>
      <w:r>
        <w:t xml:space="preserve"> </w:t>
      </w:r>
      <w:r>
        <w:t xml:space="preserve">принять соответствующие меры и подготовить ответы в срок</w:t>
      </w:r>
      <w:r>
        <w:t xml:space="preserve"> </w:t>
      </w:r>
      <w:r>
        <w:rPr>
          <w:bCs/>
          <w:b/>
        </w:rPr>
        <w:t xml:space="preserve">не позднее 10 июня 2015 г.</w:t>
      </w:r>
      <w:r>
        <w:t xml:space="preserve"> </w:t>
      </w:r>
      <w:r>
        <w:t xml:space="preserve">по протоколу на вопросы, заданные жителями и поставленные на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http://severnoe-tushino.mos.ru/presscenter/news/detail/1892033.html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892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892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2025-02-19T00:27:54Z</dcterms:created>
  <dcterms:modified xsi:type="dcterms:W3CDTF">2025-02-19T00:27:54Z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