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0de5229ab1129b14aa2c895caea5b856f016"/>
    <w:p>
      <w:pPr>
        <w:pStyle w:val="Heading3"/>
      </w:pPr>
      <w:r>
        <w:t xml:space="preserve">Активные граждане голосуют за цивилизованную торговлю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t xml:space="preserve">В Департаменте торговли и услуг Москвы состоялась пресс-конференция руководителей трех подразделений Правительства Москвы на тему «Мелкорозничная и мобильная торговля в Москве». Спикеры – руководитель Департамента торговли Алексей Немерюк, руководитель Департамента информационных технологий Артем Ермолаев и начальник Контрольного управления Мэра и Правительства Москвы Елена Шинкарук - рассказали об итогах опросов, проведенных среди жителей столицы на портале «Активный гражданин» по наиболее актуальным вопросам, касающимся жизни города.</w:t>
      </w:r>
    </w:p>
    <w:p>
      <w:pPr>
        <w:pStyle w:val="BodyText"/>
      </w:pPr>
      <w:r>
        <w:t xml:space="preserve">Открывая пресс-конференцию, Алексей Немерюк отметил, что «благодаря порталу «Активный гражданин» можно совместно с жителями Москвы оперативно решать многие задачи». В свою очередь Елена Шинкарук напомнила, что проект стартовал в мае этого года, и сначала существовал в виде мобильного приложения к смартфонам. Затем добавились еще два формата. И теперь голосовать на портале москвичи могут не только с помощью своих мобильных телефонов, но и на сайте, и через инфоматы. «Мы предлагаем на выбор только те варианты ответов на вопросы, за которые мы действительно можем отвечать», - сказала Елена Шинкарук. Результаты опросов направляются в департаменты. Решения принимаются сроком от двух недель до нескольких месяцев. Так, например, с участием жителей города было принято решение о том, какого цвета будут кресла для болельщиков на стадионе «Лужники». Жители города проголосовали за бордовый. Как сообщил Артем Ермолаев, сейчас число зарегистрированных пользователей портала превысило 250 тыс. человек. В настоящее время Департамент информационных технологий разрабатывает новые механизмы совершенствования обратной связи с пользователями сайта, в частности, для оперативного оповещения о решениях, принятых Правительством Москвы по итогам голосований.</w:t>
      </w:r>
    </w:p>
    <w:p>
      <w:pPr>
        <w:pStyle w:val="BodyText"/>
      </w:pPr>
      <w:r>
        <w:t xml:space="preserve">Что же касается опросов, связанных с деятельностью Департамента торговли и услуг, то на вопрос, нужно ли освобождать городское пространство от ларьков и палаток более 80-ти % жителей города ответили, что «да», нужно. Подавляющему большинству пользователей понравилась идея о развитии мобильной сезонной торговли - например, мороженым с велосипедов. Почти столько же – 84% – хотят, чтобы в столице появилось больше магазинов в шаговой доступности. Напомним, что скоро в переходах станций метро торговля примет более цивилизованные формы. 1 октября этого года в нескольких переходах откроются магазины торговых сетей «Ашан» и Metro.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http://severnoe-tushino.mos.ru/presscenter/news/detail/1318739.html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318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318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2025-02-11T17:41:08Z</dcterms:created>
  <dcterms:modified xsi:type="dcterms:W3CDTF">2025-02-11T17:41:08Z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