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011c149cee3645bdcf10f44049b615021fdcb"/>
    <w:p>
      <w:pPr>
        <w:pStyle w:val="Heading3"/>
      </w:pPr>
      <w:r>
        <w:t xml:space="preserve">С 20 по 27 мая 2025 года Госавтоинспекцией г. Москвы проводится профилактическое мероприятие "Здравствуй, лето!"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drawing>
          <wp:inline>
            <wp:extent cx="5334000" cy="7605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05-2552-3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5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http://severnoe-tushino.mos.ru/presscenter/news/detail/12965506.html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2965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2965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2025-05-30T18:17:18Z</dcterms:created>
  <dcterms:modified xsi:type="dcterms:W3CDTF">2025-05-30T18:17:18Z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