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56ec6eea577526372dcc856ebe7be63a7e4a5"/>
    <w:p>
      <w:pPr>
        <w:pStyle w:val="Heading3"/>
      </w:pPr>
      <w:r>
        <w:t xml:space="preserve">Сотрудники московской полиции установили и задержали подозреваемого в совершении особо тяжкого преступления.</w:t>
      </w:r>
    </w:p>
    <w:p>
      <w:pPr>
        <w:pStyle w:val="FirstParagraph"/>
      </w:pPr>
      <w:r>
        <w:t xml:space="preserve">24.07.2023</w:t>
      </w:r>
    </w:p>
    <w:p>
      <w:pPr>
        <w:pStyle w:val="BodyText"/>
      </w:pPr>
      <w:r>
        <w:rPr>
          <w:bCs/>
          <w:b/>
        </w:rPr>
        <w:t xml:space="preserve">Сотрудники московской полиции установили и задержали подозреваемого в совершении особо тяжкого преступления</w:t>
      </w:r>
    </w:p>
    <w:p>
      <w:pPr>
        <w:pStyle w:val="BodyText"/>
      </w:pPr>
      <w:r>
        <w:t xml:space="preserve">19 июля в ОМВД России по району Москворечье-Сабурово УВД по ЮАО ГУ МВД России по г. Москве от женщины поступило сообщение о том, что ее 11 летний сын вечером 18 июля не вернулся домой после прогулки.</w:t>
      </w:r>
    </w:p>
    <w:p>
      <w:pPr>
        <w:pStyle w:val="BodyText"/>
      </w:pPr>
      <w:r>
        <w:t xml:space="preserve">В ходе проведенных поисковых мероприятий, 19 июля, около 17.00 сотрудниками полиции тело мальчика было обнаружено в коллекторе Коломенского парка с признаками насильственной смерти. По данному факту следственными органами возбуждено уголовное дело по статье 105 УК РФ «Убийство».</w:t>
      </w:r>
    </w:p>
    <w:p>
      <w:pPr>
        <w:pStyle w:val="BodyText"/>
      </w:pPr>
      <w:r>
        <w:t xml:space="preserve">Сотрудниками уголовного розыска УВД по Южному административному округу совместно с оперативниками Управления уголовного розыска ГУ МВД России по г. Москве в ходе реализации комплекса оперативно-розыскных мероприятий подозреваемый в совершении преступления был установлен и задержан.</w:t>
      </w:r>
    </w:p>
    <w:p>
      <w:pPr>
        <w:pStyle w:val="BodyText"/>
      </w:pPr>
      <w:r>
        <w:t xml:space="preserve">Молодой человек передан в следственные органы для проведения необходимых процессуальных действий.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http://severnoe-tushino.mos.ru/presscenter/news/detail/11730744.html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730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730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2023-09-21T04:39:05Z</dcterms:created>
  <dcterms:modified xsi:type="dcterms:W3CDTF">2023-09-21T04:39:05Z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