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2996de8e372bfb3965ad50ca8f892bbd9962e7"/>
    <w:p>
      <w:pPr>
        <w:pStyle w:val="Heading3"/>
      </w:pPr>
      <w:r>
        <w:t xml:space="preserve">О назначении досрочных пенсий по предложению службы занятости 10 марта 2023 года</w:t>
      </w:r>
    </w:p>
    <w:p>
      <w:pPr>
        <w:pStyle w:val="FirstParagraph"/>
      </w:pPr>
      <w:r>
        <w:t xml:space="preserve">10.03.2023</w:t>
      </w:r>
    </w:p>
    <w:bookmarkEnd w:id="20"/>
    <w:bookmarkStart w:id="21" w:name="X202838efe829daf0c65441cad826b28b7cfbbc3"/>
    <w:p>
      <w:pPr>
        <w:pStyle w:val="Heading1"/>
      </w:pPr>
      <w:r>
        <w:t xml:space="preserve">О назначении досрочных пенсий по предложению</w:t>
      </w:r>
    </w:p>
    <w:bookmarkEnd w:id="21"/>
    <w:bookmarkStart w:id="22" w:name="службы-занятости"/>
    <w:p>
      <w:pPr>
        <w:pStyle w:val="Heading1"/>
      </w:pPr>
      <w:r>
        <w:t xml:space="preserve">службы занятости</w:t>
      </w:r>
    </w:p>
    <w:bookmarkEnd w:id="22"/>
    <w:bookmarkStart w:id="23" w:name="section"/>
    <w:p>
      <w:pPr>
        <w:pStyle w:val="Heading1"/>
      </w:pPr>
    </w:p>
    <w:bookmarkEnd w:id="23"/>
    <w:bookmarkStart w:id="29" w:name="марта-2023-года"/>
    <w:p>
      <w:pPr>
        <w:pStyle w:val="Heading1"/>
      </w:pPr>
      <w:r>
        <w:t xml:space="preserve">10 марта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СФР по г. Москве и Московской области</w:t>
      </w:r>
      <w:r>
        <w:t xml:space="preserve"> </w:t>
      </w:r>
      <w:r>
        <w:t xml:space="preserve">информирует безработных граждан предпенсионного возраста о возможности досрочного выхода на пенсию в соответствии с федеральным законодательством. Досрочная пенсия назначается СФР только по предложению органов службы занятости населения и устанавливается до наступления возраста, дающего право на страховую пенсию по старости, в том числе назначаемую досрочно, но не ранее чем за два года до наступления такого возраста. Право на указанный вид пенсии предоставляется предпенсионерам, потерявшим работу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предпринимателя. Директор Филиала № 9 Отделения СФР по г. Москве и Московской области Людмила Тарасова обращает внимание, что «основными требованиями для назначения данного вида пенсии являются наличие страхового стажа не менее 25 и 20 лет для мужчин и женщин соответственно (либо необходимого стажа работы на соответствующих видах работ, дающего право на досрочное назначение страховой пенсии по старости), а также отсутствие возможности для трудоустройства». При соблюдении указанных требований закона и согласии гражданина на назначение пенсии специалисты органа службы занятости направляют в территориальный орган СФР по месту жительства гражданина в электронной форме с использованием системы межведомственного электронного взаимодействия предложение органа службы занятости о досрочном назначении пенсии безработному гражданину. Пенсия назначается со дня выдачи предложения о досрочном назначении пенсии безработному гражданину без истребования от него заявления о назначении пенсии в соответствии с порядком, аналогичным порядку назначения страховой пенсии по старости, и на условиях, которые предусмотрены Федеральным законом «О страховых пенсиях». При поступлении на работу или возобновлении иной деятельности выплата пенсии, установленной безработным гражданам по предложению органа службы занятости, прекращается. После прекращения работы и (или) иной деятельности выплата этой пенсии восстанавливается с 1-го числа месяца, следующего за месяцем, в котором органом, осуществляющим пенсионное обеспечение, получены заявление о восстановлении выплаты этой пенсии. При достижении возраста, дающего право на страховую пенсию по старости, в том числе назначаемую досрочно, лицу, получающему пенсию по предложению органа службы занятости, при соблюдении условий назначения страховой пенсии по старости, в том числе назначаемой досрочно, назначается страховая пенсия по старости без истребования от него заявления о назначении страховой пенсии по старости на основании данных, имеющихся в распоряжении органа, осуществляющего пенсионное обеспечение.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13/12yiw08dlgoc26nfqt5ffen92mj7b5lj/45456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http://severnoe-tushino.mos.ru/presscenter/news/detail/11457172.html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457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457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2025-02-11T12:55:06Z</dcterms:created>
  <dcterms:modified xsi:type="dcterms:W3CDTF">2025-02-11T12:55:06Z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