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c060ea96969e79f6282eaf2e97ca6b6fa7b8ec"/>
    <w:p>
      <w:pPr>
        <w:pStyle w:val="Heading3"/>
      </w:pPr>
      <w:r>
        <w:t xml:space="preserve">Социальный фонд начал оформлять пенсии, пособия, больничные и другие выплаты жителям новых регионов России 02 марта 2023 года</w:t>
      </w:r>
    </w:p>
    <w:p>
      <w:pPr>
        <w:pStyle w:val="FirstParagraph"/>
      </w:pPr>
      <w:r>
        <w:t xml:space="preserve">02.03.2023</w:t>
      </w:r>
    </w:p>
    <w:bookmarkEnd w:id="20"/>
    <w:bookmarkStart w:id="21" w:name="Xee3534a55502555251e033bc6ff97ca6980be20"/>
    <w:p>
      <w:pPr>
        <w:pStyle w:val="Heading1"/>
      </w:pPr>
      <w:r>
        <w:t xml:space="preserve">Социальный фонд начал оформлять пенсии, пособия, больничные и другие выплаты жителям новых регионов России</w:t>
      </w:r>
    </w:p>
    <w:bookmarkEnd w:id="21"/>
    <w:bookmarkStart w:id="22" w:name="section"/>
    <w:p>
      <w:pPr>
        <w:pStyle w:val="Heading1"/>
      </w:pPr>
    </w:p>
    <w:bookmarkEnd w:id="22"/>
    <w:bookmarkStart w:id="28" w:name="марта-2023-года"/>
    <w:p>
      <w:pPr>
        <w:pStyle w:val="Heading1"/>
      </w:pPr>
      <w:r>
        <w:t xml:space="preserve">02 марта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информирует граждан, что с 1 марта текущего года жителям новых регионов стали доступны пенсии, меры поддержки и выплаты по социальному страхованию, назначаемые в соответствии с российским законодательством. Гражданам, проживающим в ДНР, ЛНР, Херсонской и Запорожской областях, предоставляются страховая пенсия, больничные, единое пособие на детей, пособия по беременности и уходу за ребенком, а также различные выплаты инвалидам, ветеранам и участникам боевых действий. Заявления на оформление выплат принимаются в отделениях Социального фонда и МФЦ по месту жительства в новых регионах России. Обратиться за назначением мер поддержки можно также через портал госуслуг, необходимые документы при этом представляются в клиентскую службу Социального фонда. Оформление пенсий и пособий в новых регионах имеет свои особенности. Выплаты и меры поддержки доступны тем, кто постоянно проживал на этих территориях в момент их вхождения в состав России и получил гражданство РФ. Если документы, подтверждающие право на соцобеспечение, утрачены, на помощь придут межведомственные комиссии по реализации трудовых, пенсионных и социальных прав. Они примут решение относительно периодов стажа и размера заработка, учитываемых при назначении пенсии, а также установят основания для получения социальных выплат. Режим и порядок работы комиссий определяют региональные власти. Жители новых субъектов могут оформить меры поддержки и в том случае, если они переехали в другие российские регионы и еще не успели оформить российское гражданство. Им также следует обратиться за консультацией в отделение Социального фонда или МФЦ по месту фактического пребывания. Граждане, которые уже получают пенсию и другие пенсионные выплаты, установленные по ранее действовавшим в новых субъектах законам, продолжат получать средства до момента их переоформления по российскому законодательству. Если при новом назначении выплата окажется меньше, к пенсии будет установлена доплата, которая сохранит уровень пенсионного обеспечения.</w:t>
      </w:r>
    </w:p>
    <w:p>
      <w:pPr>
        <w:pStyle w:val="BodyText"/>
      </w:pPr>
      <w:r>
        <w:drawing>
          <wp:inline>
            <wp:extent cx="1912306" cy="26972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ff/6yrhq50sd1lecksdn17283fv2e6trynw/564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06" cy="2697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http://severnoe-tushino.mos.ru/presscenter/news/detail/11440434.html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4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4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2024-06-19T21:38:11Z</dcterms:created>
  <dcterms:modified xsi:type="dcterms:W3CDTF">2024-06-19T21:38:11Z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