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3e8fc931ea9ea3322f10084d311371e7454358"/>
    <w:p>
      <w:pPr>
        <w:pStyle w:val="Heading3"/>
      </w:pPr>
      <w:r>
        <w:t xml:space="preserve">Сотрудники ОСФР по г. Москве и Московской области передали очередную партию гуманитарной помощи 27 февраля 2023 года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rPr>
          <w:bCs/>
          <w:b/>
        </w:rPr>
        <w:t xml:space="preserve">Сотрудники ОСФР по г. Москве и Московской области передали очередную партию гуманитарной помощи</w:t>
      </w:r>
    </w:p>
    <w:bookmarkEnd w:id="20"/>
    <w:bookmarkStart w:id="21" w:name="section"/>
    <w:p>
      <w:pPr>
        <w:pStyle w:val="Heading1"/>
      </w:pPr>
    </w:p>
    <w:bookmarkEnd w:id="21"/>
    <w:bookmarkStart w:id="27" w:name="февраля-2023-года"/>
    <w:p>
      <w:pPr>
        <w:pStyle w:val="Heading1"/>
      </w:pPr>
      <w:r>
        <w:t xml:space="preserve">27 февраля 2023 года</w:t>
      </w:r>
    </w:p>
    <w:p>
      <w:pPr>
        <w:pStyle w:val="FirstParagraph"/>
      </w:pPr>
      <w:r>
        <w:t xml:space="preserve">Сотрудники Фонда пенсионного и социального страхования Российской Федерации по всей стране активно участвуют в сборе гуманитарной помощи и денежных средств для участников специальной военной операции. Коллектив</w:t>
      </w:r>
      <w:r>
        <w:t xml:space="preserve"> </w:t>
      </w:r>
      <w:r>
        <w:rPr>
          <w:bCs/>
          <w:b/>
        </w:rPr>
        <w:t xml:space="preserve">Филиала № 9 ОСФР по г. Москве и Московской области</w:t>
      </w:r>
      <w:r>
        <w:t xml:space="preserve"> </w:t>
      </w:r>
      <w:r>
        <w:t xml:space="preserve">– постоянный участник таких акций. И вот в преддверии Дня защитника Отечества бойцам отправлены очередная партия гуманитарной помощи и поздравительные открытки, в каждую из которых вложена частичка души и сердца. Участникам СВО переданы необходимые медикаменты, продукты питания с длительным сроком хранения, туалетные принадлежности, теплая одежда.</w:t>
      </w:r>
    </w:p>
    <w:p>
      <w:pPr>
        <w:pStyle w:val="BodyText"/>
      </w:pPr>
      <w:r>
        <w:t xml:space="preserve">Директор Филиала Людмила Тарасова отметила, что «наряду с гуманитарной помощью сотрудники клиентских служб в городских округах Красногорск, Волоколамск и Северо-Западного административного округа г. Москвы регулярно проводят приемы граждан, прибывших с новых территорий, оказывают всестороннюю поддержку вынужденным переселенцам, женам военнослужащих, принимающих участие в СВО».</w:t>
      </w:r>
    </w:p>
    <w:p>
      <w:pPr>
        <w:pStyle w:val="BodyText"/>
      </w:pPr>
      <w:r>
        <w:drawing>
          <wp:inline>
            <wp:extent cx="1849581" cy="202830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b7/lvxr2kduoq2c65cgaby007pf77mnwsi7/q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581" cy="20283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http://severnoe-tushino.mos.ru/presscenter/news/detail/11431830.html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1431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1431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2024-12-27T12:42:11Z</dcterms:created>
  <dcterms:modified xsi:type="dcterms:W3CDTF">2024-12-27T12:42:11Z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