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556cfceac7b83c8deec97afd7059d90557517"/>
    <w:p>
      <w:pPr>
        <w:pStyle w:val="Heading3"/>
      </w:pPr>
      <w:r>
        <w:t xml:space="preserve">Специалисты Главного управления ПФР №9: О праве выхода на пенсию водителей общественного транспорта досрочно 31 октября 2022 года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rPr>
          <w:bCs/>
          <w:b/>
        </w:rPr>
        <w:t xml:space="preserve">Специалисты Главного управления ПФР №9: О праве выхода на пенсию водителей общественного транспорта досрочно</w:t>
      </w:r>
    </w:p>
    <w:p>
      <w:pPr>
        <w:pStyle w:val="BodyText"/>
      </w:pPr>
      <w:r>
        <w:rPr>
          <w:bCs/>
          <w:b/>
        </w:rPr>
        <w:t xml:space="preserve">31 октября 2022 года</w:t>
      </w:r>
    </w:p>
    <w:p>
      <w:pPr>
        <w:pStyle w:val="BodyText"/>
      </w:pPr>
      <w:r>
        <w:rPr>
          <w:iCs/>
          <w:i/>
        </w:rPr>
        <w:t xml:space="preserve">День работника автомобильного и городского пассажирского транспорта — профессиональный праздник, который отмечается в Российской Федерации в последнее воскресенье октября.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водителям общественного транспорта, работающим на регулярных городских пассажирских маршрутах, государство предоставляет право на досрочное пенсионное обеспечение. Изменение пенсионного законодательства в части увеличения возраста выхода на пенсию данной категории граждан не коснулось.</w:t>
      </w:r>
    </w:p>
    <w:p>
      <w:pPr>
        <w:pStyle w:val="BodyText"/>
      </w:pPr>
      <w:r>
        <w:rPr>
          <w:iCs/>
          <w:i/>
          <w:bCs/>
          <w:b/>
        </w:rPr>
        <w:t xml:space="preserve">Условиями для выхода на досрочную пенсию являются:</w:t>
      </w:r>
    </w:p>
    <w:p>
      <w:pPr>
        <w:pStyle w:val="BodyText"/>
      </w:pPr>
      <w:r>
        <w:t xml:space="preserve">1. достижение возраста 55 лет для мужчин и 50 лет для женщин;</w:t>
      </w:r>
    </w:p>
    <w:p>
      <w:pPr>
        <w:pStyle w:val="BodyText"/>
      </w:pPr>
      <w:r>
        <w:t xml:space="preserve">2. наличие необходимого стажа за работу в качестве водителей автобусов, троллейбусов, трамваев на регулярных городских пассажирских маршрутах. Мужчины должны отработать не менее 20 лет, а женщины не менее 15 лет;</w:t>
      </w:r>
    </w:p>
    <w:p>
      <w:pPr>
        <w:pStyle w:val="BodyText"/>
      </w:pPr>
      <w:r>
        <w:t xml:space="preserve">3. наличие страхового стажа 25 лет для мужчин и 20 лет для женщин;</w:t>
      </w:r>
    </w:p>
    <w:p>
      <w:pPr>
        <w:pStyle w:val="BodyText"/>
      </w:pPr>
      <w:r>
        <w:t xml:space="preserve">4. наличие индивидуального пенсионного коэффициента не менее 30.</w:t>
      </w:r>
    </w:p>
    <w:p>
      <w:pPr>
        <w:pStyle w:val="BodyText"/>
      </w:pPr>
      <w:r>
        <w:t xml:space="preserve">С 01.01.2013 дополнительным условием для учёта в специальный стаж является уплата страхователем дополнительного тарифа страховых взносов в бюджет Пенсионного фонда Российской Федерации для обеспечения выплаты досрочной пенсии.</w:t>
      </w:r>
    </w:p>
    <w:p>
      <w:pPr>
        <w:pStyle w:val="BodyText"/>
      </w:pPr>
      <w:r>
        <w:t xml:space="preserve">В специальный стаж не включаются периоды работы на международных и пригородных направлениях, а также работа водителем ведомственных, специальных и заказных транспортных средств, включая такси.</w:t>
      </w:r>
    </w:p>
    <w:p>
      <w:pPr>
        <w:pStyle w:val="BodyText"/>
      </w:pPr>
      <w:r>
        <w:t xml:space="preserve">При наличии специального или страхового стажа меньшей продолжительности пенсионное обеспечение производится на общих основаниях без снижения пенсионного возраста.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внимание, что для своевременного назначения страховых пенсий, в том числе досрочных, территориальный орган ПФР проводит заблаговременную работу с застрахованными лицами с целью предварительной проверки и подготовки документов, необходимых для назначения пенсий.</w:t>
      </w:r>
    </w:p>
    <w:p>
      <w:pPr>
        <w:pStyle w:val="BodyText"/>
      </w:pPr>
      <w:r>
        <w:t xml:space="preserve">Записаться на прием в территориальный орган ПФР возможно самостоятельно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</w:t>
        </w:r>
      </w:hyperlink>
      <w:r>
        <w:t xml:space="preserve"> </w:t>
      </w:r>
      <w:r>
        <w:t xml:space="preserve">Пенсионного фонда Российской Федерации (Личный кабинет - Запись на прием - Пенсии. Заблаговременное обращение за пенсией) или обратиться за проведением заблаговременной работы через МФЦ.</w:t>
      </w:r>
    </w:p>
    <w:p>
      <w:pPr>
        <w:pStyle w:val="BodyText"/>
      </w:pPr>
      <w:r>
        <w:rPr>
          <w:iCs/>
          <w:i/>
        </w:rPr>
        <w:t xml:space="preserve">Дополнительные вопросы можно уточнить по единому телефону горячей линии</w:t>
      </w:r>
    </w:p>
    <w:p>
      <w:pPr>
        <w:pStyle w:val="BodyText"/>
      </w:pPr>
      <w:r>
        <w:rPr>
          <w:iCs/>
          <w:i/>
          <w:bCs/>
          <w:b/>
        </w:rPr>
        <w:t xml:space="preserve">8 800 600 0000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http://severnoe-tushino.mos.ru/presscenter/news/detail/11174334.html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1174334.html" TargetMode="External" /><Relationship Type="http://schemas.openxmlformats.org/officeDocument/2006/relationships/hyperlink" Id="rId20" Target="http://www.pf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1174334.html" TargetMode="External" /><Relationship Type="http://schemas.openxmlformats.org/officeDocument/2006/relationships/hyperlink" Id="rId20" Target="http://www.pf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2023-09-21T09:28:45Z</dcterms:created>
  <dcterms:modified xsi:type="dcterms:W3CDTF">2023-09-21T09:28:45Z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