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ab0904772bf3c60d9c574f763d35bbad3312d"/>
    <w:p>
      <w:pPr>
        <w:pStyle w:val="Heading3"/>
      </w:pPr>
      <w:r>
        <w:t xml:space="preserve">Главное управление ПФР №9 обращается к студентам-очникам, получающим пенсию по потере кормильца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Главное управление ПФР №9 обращается к студентам-очникам, получающим пенсию по потере кормильца</w:t>
      </w:r>
    </w:p>
    <w:p>
      <w:pPr>
        <w:pStyle w:val="BodyText"/>
      </w:pPr>
      <w:r>
        <w:rPr>
          <w:bCs/>
          <w:b/>
        </w:rPr>
        <w:t xml:space="preserve">25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 получателям пенсии по потере кормильца, что по достижению 18 лет гражданину необходимо продлить выплату пенсии на срок очного обучения.</w:t>
      </w:r>
    </w:p>
    <w:p>
      <w:pPr>
        <w:pStyle w:val="BodyText"/>
      </w:pPr>
      <w:r>
        <w:t xml:space="preserve">Согласно Федеральному закону от 28.12.2013 № 400-ФЗ «О страховых пенсиях», на пенсию по случаю потери кормильца имеют право нетрудоспособные члены семьи умершего кормильца, состоявшие на его иждивении. Таковыми признаются несовершеннолетние дети (до достижения ими 18 лет), а также дети, обучающиеся по очной форме обучения по основным образовательным программам в организациях, осуществляющих образовательную деятельность, в том числе в иностранных организациях, расположенных за пределами территории Российской Федерации (до окончания обучения, но не дольше чем до достижения ими возраста 23 лет).</w:t>
      </w:r>
    </w:p>
    <w:p>
      <w:pPr>
        <w:pStyle w:val="BodyText"/>
      </w:pPr>
      <w:r>
        <w:t xml:space="preserve">Для получения пенсии по потере кормильца после 18 лет необходимо в учебном заведении оформить справку о том, что гражданин обучается на очной форме обучения по основной образовательной программе, а затем со справкой, паспортом и СНИЛСом обратиться в любую Клиентскую службу ПФР или МФЦ, либо направить справку через личный кабинет застрахованного лица на Едином портале государственных услуг.</w:t>
      </w:r>
    </w:p>
    <w:p>
      <w:pPr>
        <w:pStyle w:val="BodyText"/>
      </w:pPr>
      <w:r>
        <w:br/>
      </w:r>
      <w:r>
        <w:rPr>
          <w:bCs/>
          <w:b/>
        </w:rPr>
        <w:t xml:space="preserve">ВАЖНО:</w:t>
      </w:r>
      <w:r>
        <w:t xml:space="preserve"> </w:t>
      </w:r>
      <w:r>
        <w:t xml:space="preserve">Срок назначения (возобновления) выплаты пенсии будет зависеть от того, как скоро гражданин предоставит необходимые документы в Пенсионный фонд России. Студент теряет право на пенсию по случаю потери кормильца, если он по каким-либо причинам прекращает учёбу либо переводится на вечернее или заочное отделение. В связи с этим очень важно самостоятельно уведомить Пенсионный фонд о факте прекращения или переводе на иную форму обучения. В ином случае может возникнуть переплата денежных средств, которые студент будет обязан возвратить (в том числе в судебном порядке).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Справка, предоставляемая в территориальный орган ПФР должна содержать данные (ФИО) обучающегося полностью, дату рождения; угловой штамп образовательного учреждения, дату выдачи и регистрационный номер; наименование образовательного учреждения; факт очной формы обучения по основной образовательной программе; срок обучения (начало и окончание); основание выдачи справки (номер и дату приказа о зачислении в образовательное учреждение); печать и подпись руководителя образовательного учреждения или его подразделения с расшифровкой.</w:t>
      </w:r>
    </w:p>
    <w:p>
      <w:pPr>
        <w:pStyle w:val="BodyText"/>
      </w:pPr>
      <w:r>
        <w:drawing>
          <wp:inline>
            <wp:extent cx="2647950" cy="1724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81a/qxn1i9stg3vsmapnon75bo9xdlcpkgqf/543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http://severnoe-tushino.mos.ru/presscenter/news/detail/11016760.html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2024-09-29T23:32:01Z</dcterms:created>
  <dcterms:modified xsi:type="dcterms:W3CDTF">2024-09-29T23:32:01Z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