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срочная-пенсия-за-длительный-стаж"/>
    <w:p>
      <w:pPr>
        <w:pStyle w:val="Heading3"/>
      </w:pPr>
      <w:r>
        <w:t xml:space="preserve">Досрочная пенсия за длительный стаж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rPr>
          <w:bCs/>
          <w:b/>
        </w:rPr>
        <w:t xml:space="preserve">Досрочная пенсия за длительный стаж</w:t>
      </w:r>
    </w:p>
    <w:p>
      <w:pPr>
        <w:pStyle w:val="BodyText"/>
      </w:pPr>
      <w:r>
        <w:rPr>
          <w:bCs/>
          <w:b/>
        </w:rPr>
        <w:t xml:space="preserve">12 августа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что в соответствии с законодательством Российской Федерации граждане, имеющие большой страховой стаж могут выйти на пенсию досрочно.</w:t>
      </w:r>
    </w:p>
    <w:p>
      <w:pPr>
        <w:pStyle w:val="BodyText"/>
      </w:pPr>
      <w:r>
        <w:rPr>
          <w:iCs/>
          <w:i/>
          <w:bCs/>
          <w:b/>
        </w:rPr>
        <w:t xml:space="preserve">Мужчинам, имеющим страховой стаж не менее 42 лет, и женщинам, имеющим страховой стаж не менее 37 лет, страховая пенсия по старости назначается на 2 года ранее общеустановленного пенсионного возраста, но не ранее достижения 60 лет (для мужчин) и 55 лет (для женщин).</w:t>
      </w:r>
    </w:p>
    <w:p>
      <w:pPr>
        <w:pStyle w:val="BodyText"/>
      </w:pPr>
      <w:r>
        <w:rPr>
          <w:iCs/>
          <w:i/>
        </w:rPr>
        <w:t xml:space="preserve">В страховой стаж (42 года для мужчин и 37 лет для женщин) включаются:</w:t>
      </w:r>
    </w:p>
    <w:p>
      <w:pPr>
        <w:pStyle w:val="BodyText"/>
      </w:pPr>
      <w:r>
        <w:t xml:space="preserve">- периоды работы и (или) иной деятельности, которые выполнялись на территории Российской Федерации при условии, что за эти периоды начислялись и уплачивались страховые взносы в Пенсионный фонд Российской Федерации;</w:t>
      </w:r>
    </w:p>
    <w:p>
      <w:pPr>
        <w:pStyle w:val="BodyText"/>
      </w:pPr>
      <w:r>
        <w:t xml:space="preserve">- период получения пособия по обязательному социальному страхованию в период временной нетрудоспособности.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Периоды по уходу за детьми до 1,5 лет, службы в армии, ухода за нетрудоспособными гражданами и другие являются</w:t>
      </w:r>
      <w:r>
        <w:t xml:space="preserve"> </w:t>
      </w:r>
      <w:r>
        <w:rPr>
          <w:iCs/>
          <w:i/>
          <w:bCs/>
          <w:b/>
        </w:rPr>
        <w:t xml:space="preserve">нестраховыми</w:t>
      </w:r>
      <w:r>
        <w:t xml:space="preserve"> </w:t>
      </w:r>
      <w:r>
        <w:t xml:space="preserve">и в данном случае в страховой стаж, дающий право на назначение досрочной пенсии по этому основанию, не засчитываются.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проверить имеющийся стаж любой гражданин может в личном кабинете на официальном сайте Пенсионного фонда Российской Федерации и на портале госуслуг. Выписку о состоянии лицевого счета можно также получить в клиентских службах ПФР.</w:t>
      </w:r>
    </w:p>
    <w:p>
      <w:pPr>
        <w:pStyle w:val="BodyText"/>
      </w:pPr>
      <w:r>
        <w:rPr>
          <w:iCs/>
          <w:i/>
        </w:rPr>
        <w:t xml:space="preserve">В текущем году право выйти на пенсию досрочно при наличии большого страхового стажа имеется у мужчин 1961 года рождения и у женщин 1966 года рождения.</w:t>
      </w:r>
    </w:p>
    <w:p>
      <w:pPr>
        <w:pStyle w:val="BodyText"/>
      </w:pPr>
      <w:r>
        <w:drawing>
          <wp:inline>
            <wp:extent cx="2165684" cy="2165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f5/aonrmnsauk0sva71dujrnjxu3jfiyl5v/kuuuke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684" cy="2165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http://severnoe-tushino.mos.ru/presscenter/news/detail/10990536.html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90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90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2025-02-09T07:40:38Z</dcterms:created>
  <dcterms:modified xsi:type="dcterms:W3CDTF">2025-02-09T07:40:38Z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