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7c28b9b854fb8464464564d9e7d486bb1d622"/>
    <w:p>
      <w:pPr>
        <w:pStyle w:val="Heading3"/>
      </w:pPr>
      <w:r>
        <w:t xml:space="preserve">Территориальный отдел Управления Роспотребнадзора по г. Москве в Северо-Западном административном округе г. Москвы сообщает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t xml:space="preserve">Территориальный отдел Управления Роспотребнадзора по г. Москве в Северо-Западном административном округе г. Москвы сообщает, что в период с 15.08.2022 по 26.08.2022 проводится тематическое консультирование граждан по вопросам качества и безопасности детских товаров.</w:t>
      </w:r>
    </w:p>
    <w:p>
      <w:pPr>
        <w:pStyle w:val="BodyText"/>
      </w:pPr>
      <w:r>
        <w:t xml:space="preserve">По всем возникающим вопросам граждане могут обращаться ежедневно с 9 час до 18 час по телефону горячей линии 8(499) 190-42-77.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http://severnoe-tushino.mos.ru/presscenter/news/detail/10980672.html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80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80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2025-02-28T22:48:03Z</dcterms:created>
  <dcterms:modified xsi:type="dcterms:W3CDTF">2025-02-28T22:48:03Z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