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646dd9383e927737218572882108f7be833b6"/>
    <w:p>
      <w:pPr>
        <w:pStyle w:val="Heading3"/>
      </w:pPr>
      <w:r>
        <w:t xml:space="preserve">Главное управление ПФР №9 напоминает об автоматическом перерасчете пенсий в августе 3 августа 2022 года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Главное управление ПФР №9 напоминает об автоматическом перерасчете пенсий в августе</w:t>
      </w:r>
    </w:p>
    <w:p>
      <w:pPr>
        <w:pStyle w:val="BodyText"/>
      </w:pPr>
      <w:r>
        <w:rPr>
          <w:bCs/>
          <w:b/>
        </w:rPr>
        <w:t xml:space="preserve">3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работающим пенсионерам осуществляется традиционный ежегодный перерасчет пенсий 1 августа. Он пройдет автоматически.</w:t>
      </w:r>
    </w:p>
    <w:p>
      <w:pPr>
        <w:pStyle w:val="BodyText"/>
      </w:pPr>
      <w:r>
        <w:t xml:space="preserve">Беззаявительный перерасчет пенсий положен гражданам, получающим страховые пенсии по старости и по инвалидности, за которых работодатели в 2021 году уплачивали взносы в ПФР. Прибавка будет зависеть от года выхода на пенсию и размера зарплаты работающего пенсионера в прошлом 2021году.</w:t>
      </w:r>
    </w:p>
    <w:p>
      <w:pPr>
        <w:pStyle w:val="BodyText"/>
      </w:pPr>
      <w:r>
        <w:rPr>
          <w:iCs/>
          <w:i/>
        </w:rPr>
        <w:t xml:space="preserve">По данным ПФР перерасчет затронет порядка десяти миллионов российских пенсионеров.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«С 1 августа пенсионеры, работавшие в 2021 году, начнут получать страховую пенсию в увеличенном размере в результате ежегодного перерасчета. Увеличение происходит автоматически, поэтому обращаться в Пенсионный фонд не нужно».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rPr>
          <w:iCs/>
          <w:i/>
        </w:rPr>
        <w:t xml:space="preserve">Услуги Пенсионного фонда России через интернет Личный кабинет на сайте Пенсионного фонда России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es.pfrf.ru</w:t>
      </w:r>
      <w:r>
        <w:rPr>
          <w:iCs/>
          <w:i/>
        </w:rPr>
        <w:t xml:space="preserve"> </w:t>
      </w:r>
      <w:r>
        <w:rPr>
          <w:iCs/>
          <w:i/>
        </w:rPr>
        <w:t xml:space="preserve">позволяет работающим пенсионерам получать услуги фонда в электронном виде:</w:t>
      </w:r>
    </w:p>
    <w:p>
      <w:pPr>
        <w:pStyle w:val="BodyText"/>
      </w:pPr>
      <w:r>
        <w:t xml:space="preserve">• изменить способ доставки пенсии и социальных выплат;</w:t>
      </w:r>
    </w:p>
    <w:p>
      <w:pPr>
        <w:pStyle w:val="BodyText"/>
      </w:pPr>
      <w:r>
        <w:t xml:space="preserve">• получить информацию об установленной пенсии и социальных выплатах;</w:t>
      </w:r>
    </w:p>
    <w:p>
      <w:pPr>
        <w:pStyle w:val="BodyText"/>
      </w:pPr>
      <w:r>
        <w:t xml:space="preserve">• заказать справку о размере пенсии и социальных выплат;</w:t>
      </w:r>
    </w:p>
    <w:p>
      <w:pPr>
        <w:pStyle w:val="BodyText"/>
      </w:pPr>
      <w:r>
        <w:t xml:space="preserve">• назначить ежемесячную денежную выплату и набор социальных услуг, изменить форму выплаты набора;</w:t>
      </w:r>
    </w:p>
    <w:p>
      <w:pPr>
        <w:pStyle w:val="BodyText"/>
      </w:pPr>
      <w:r>
        <w:t xml:space="preserve">• проинформировать Пенсионный фонд об устройстве на работу или увольнении;</w:t>
      </w:r>
    </w:p>
    <w:p>
      <w:pPr>
        <w:pStyle w:val="BodyText"/>
      </w:pPr>
      <w:r>
        <w:t xml:space="preserve">• заказать выписку из Федерального регистра лиц, имеющих право на получение социальной помощи;</w:t>
      </w:r>
    </w:p>
    <w:p>
      <w:pPr>
        <w:pStyle w:val="BodyText"/>
      </w:pPr>
      <w:r>
        <w:t xml:space="preserve">• оформить федеральную социальную доплату к пенсии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http://severnoe-tushino.mos.ru/presscenter/news/detail/10976620.html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7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7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2023-09-21T09:29:50Z</dcterms:created>
  <dcterms:modified xsi:type="dcterms:W3CDTF">2023-09-21T09:29:50Z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