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dc4bda5a7231f6f64ba815e0e96fe4413c975"/>
    <w:p>
      <w:pPr>
        <w:pStyle w:val="Heading3"/>
      </w:pPr>
      <w:r>
        <w:t xml:space="preserve">Главное управление ПФР №9 разъясняет: как сообщить в ПФР об изменении способа получения выплаты на детей от 8 до 17 лет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rPr>
          <w:bCs/>
          <w:b/>
        </w:rPr>
        <w:t xml:space="preserve">Главное управление ПФР №9 разъясняет: как сообщить в ПФР об изменении способа получения выплаты на детей от 8 до 17 лет</w:t>
      </w:r>
    </w:p>
    <w:p>
      <w:pPr>
        <w:pStyle w:val="BodyText"/>
      </w:pPr>
      <w:r>
        <w:rPr>
          <w:bCs/>
          <w:b/>
        </w:rPr>
        <w:t xml:space="preserve">28 июля 2022 года</w:t>
      </w:r>
    </w:p>
    <w:p>
      <w:pPr>
        <w:pStyle w:val="BodyText"/>
      </w:pPr>
      <w:r>
        <w:t xml:space="preserve">Специалисты</w:t>
      </w:r>
      <w:r>
        <w:t xml:space="preserve"> </w:t>
      </w:r>
      <w:r>
        <w:rPr>
          <w:bCs/>
          <w:b/>
        </w:rPr>
        <w:t xml:space="preserve">ГУ-Главного управления ПФР №9 по г.Москве и Московской области</w:t>
      </w:r>
      <w:r>
        <w:t xml:space="preserve"> </w:t>
      </w:r>
      <w:r>
        <w:t xml:space="preserve">в связи с поступающими вопросами от получателей выплат на детей от 8 до 17 лет разъясняют о том, куда обратиться и что предпринять, если произошла смена реквизитов банковского счета или при заполнении заявления реквизиты указаны с ошибкой.</w:t>
      </w:r>
    </w:p>
    <w:p>
      <w:pPr>
        <w:pStyle w:val="BodyText"/>
      </w:pPr>
      <w:r>
        <w:t xml:space="preserve">В случае, если изменились реквизиты банковского счёта, на который поступает выплата, или вы сменили организацию, доставляющую пособие (переход с почты на банк и наоборот, переход из одного банка в другой), или при заполнении заявления на выплату вы допустили ошибку в реквизитах, необходимо сообщить новые реквизиты в Пенсионный фонд РФ.</w:t>
      </w:r>
    </w:p>
    <w:p>
      <w:pPr>
        <w:pStyle w:val="BodyText"/>
      </w:pPr>
      <w:r>
        <w:t xml:space="preserve">Подать заявление на изменение способа выплаты можно на портале «Госуслуги», воспользовавшись услугой «Изменить реквизиты» на странице</w:t>
      </w:r>
      <w:r>
        <w:t xml:space="preserve"> </w:t>
      </w:r>
      <w:hyperlink r:id="rId20">
        <w:r>
          <w:rPr>
            <w:rStyle w:val="Hyperlink"/>
          </w:rPr>
          <w:t xml:space="preserve">«Ежемесячная выплата на ребёнка от 8 до 17 лет»</w:t>
        </w:r>
      </w:hyperlink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https://www.gosuslugi.ru/10626/1</w:t>
        </w:r>
      </w:hyperlink>
      <w:r>
        <w:t xml:space="preserve">) .</w:t>
      </w:r>
    </w:p>
    <w:p>
      <w:pPr>
        <w:pStyle w:val="BodyText"/>
      </w:pPr>
      <w:r>
        <w:rPr>
          <w:iCs/>
          <w:i/>
          <w:bCs/>
          <w:b/>
        </w:rPr>
        <w:t xml:space="preserve">Заново заполнять все сведения для выплаты не нужно — только новые реквизиты.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«Заявление об изменении реквизитов оформляет тот же родитель или опекун, который ранее подавал заявление на эту выплату на портале «Госуслуги».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Перед отправкой заявления проверьте корректность реквизитов. При выборе банка из списка проверьте: номер счёта, состоящий из 20 цифр, БИК, корсчёт. Уточните в своём банке, подходит ли ваш счёт для зачисления выплаты. Выплата может быть зачислена только на счёт, к которому привязана карта МИР или не привязано никаких карт.</w:t>
      </w:r>
    </w:p>
    <w:p>
      <w:pPr>
        <w:pStyle w:val="BodyText"/>
      </w:pPr>
      <w:r>
        <w:t xml:space="preserve">Также заявление можно подать лично в клиентской службе ПФР по месту жительства или пребывания. Для этого нужно предварительно записаться на приём.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http://severnoe-tushino.mos.ru/presscenter/news/detail/10964258.html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64258.html" TargetMode="External" /><Relationship Type="http://schemas.openxmlformats.org/officeDocument/2006/relationships/hyperlink" Id="rId20" Target="https://www.gosuslugi.ru/10626/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64258.html" TargetMode="External" /><Relationship Type="http://schemas.openxmlformats.org/officeDocument/2006/relationships/hyperlink" Id="rId20" Target="https://www.gosuslugi.ru/10626/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2024-09-29T22:56:04Z</dcterms:created>
  <dcterms:modified xsi:type="dcterms:W3CDTF">2024-09-29T22:56:04Z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