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aea1dc6bedb38aefe158e7d00c49ac59d2095a"/>
    <w:p>
      <w:pPr>
        <w:pStyle w:val="Heading3"/>
      </w:pPr>
      <w:r>
        <w:t xml:space="preserve">О мерах соцподдержки женщинам, вставшим на учет в ранние сроки беременности с низкими доходам</w:t>
      </w:r>
    </w:p>
    <w:p>
      <w:pPr>
        <w:pStyle w:val="FirstParagraph"/>
      </w:pPr>
      <w:r>
        <w:t xml:space="preserve">15.07.2022</w:t>
      </w:r>
    </w:p>
    <w:p>
      <w:pPr>
        <w:pStyle w:val="BodyText"/>
      </w:pPr>
      <w:r>
        <w:rPr>
          <w:bCs/>
          <w:b/>
        </w:rPr>
        <w:t xml:space="preserve">О мерах соцподдержки женщинам, вставшим на учет в ранние сроки беременности с низкими доходами</w:t>
      </w:r>
    </w:p>
    <w:p>
      <w:pPr>
        <w:pStyle w:val="BodyText"/>
      </w:pPr>
      <w:r>
        <w:rPr>
          <w:bCs/>
          <w:b/>
        </w:rPr>
        <w:t xml:space="preserve">12 июля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</w:t>
      </w:r>
    </w:p>
    <w:p>
      <w:pPr>
        <w:pStyle w:val="BodyText"/>
      </w:pPr>
      <w:r>
        <w:t xml:space="preserve">женщины, вставшие на учет в медицинские организации в ранние сроки беременности, могут оформить ежемесячное пособие.</w:t>
      </w:r>
    </w:p>
    <w:p>
      <w:pPr>
        <w:pStyle w:val="BodyText"/>
      </w:pPr>
      <w:r>
        <w:t xml:space="preserve">Пособие назначается при обращении женщины после наступления 12 недель беременности и выплачивается за период, начиная с месяца постановки на учет в медицинской организации, но не ранее наступления 6 недель беременности, до месяца родов включительно, проживающей на территории РФ.</w:t>
      </w:r>
    </w:p>
    <w:p>
      <w:pPr>
        <w:pStyle w:val="BodyText"/>
      </w:pPr>
      <w:r>
        <w:rPr>
          <w:iCs/>
          <w:i/>
        </w:rPr>
        <w:t xml:space="preserve">При назначении пособия применяется комплексная оценка нуждаемости: оцениваются доходы семьи, имущество и трудовая занятость.</w:t>
      </w:r>
    </w:p>
    <w:p>
      <w:pPr>
        <w:pStyle w:val="BodyText"/>
      </w:pPr>
      <w:r>
        <w:t xml:space="preserve">Среднедушевой доход семьи для назначения пособия не должен превышать размер регионального прожиточного минимума на душу населения для ежемесячного пособия, который равен 50% от регионального прожиточного минимума для</w:t>
      </w:r>
      <w:r>
        <w:t xml:space="preserve"> </w:t>
      </w:r>
      <w:r>
        <w:rPr>
          <w:iCs/>
          <w:i/>
          <w:bCs/>
          <w:b/>
        </w:rPr>
        <w:t xml:space="preserve">трудоспособного населения</w:t>
      </w:r>
      <w:r>
        <w:t xml:space="preserve"> </w:t>
      </w:r>
      <w:r>
        <w:t xml:space="preserve">в регионе проживания.</w:t>
      </w:r>
    </w:p>
    <w:p>
      <w:pPr>
        <w:pStyle w:val="BodyText"/>
      </w:pPr>
      <w:r>
        <w:t xml:space="preserve">При обращении за назначением пособия необходимо подать заявление через личный кабинет на портале Госуслуг или в клиентской службе ПФР по месту жительства.</w:t>
      </w:r>
    </w:p>
    <w:p>
      <w:pPr>
        <w:pStyle w:val="BodyText"/>
      </w:pPr>
      <w:r>
        <w:t xml:space="preserve">Сведения о доходах заявителя и членов его семьи оформляются в рамках программы межведомственного взаимодействия. Представить документы потребуется только в том случае, если один родитель (опекун, попечитель) является военным, спасателем, полицейским или служащим другого силового ведомства, а также, если члены семьи получают стипендии, гранты и другие выплаты научного или учебного заведения.</w:t>
      </w:r>
    </w:p>
    <w:p>
      <w:pPr>
        <w:pStyle w:val="BodyText"/>
      </w:pPr>
      <w:r>
        <w:t xml:space="preserve">Узнать подробную информацию о пособии беременным женщинам можно по телефону контакт-центра ОПФР по г.Москве и Московской области 8-800-600-00-00 или на официальном сайте ПФР</w:t>
      </w:r>
      <w:r>
        <w:t xml:space="preserve"> </w:t>
      </w:r>
      <w:hyperlink r:id="rId20">
        <w:r>
          <w:rPr>
            <w:rStyle w:val="Hyperlink"/>
          </w:rPr>
          <w:t xml:space="preserve">https://pfr.gov.ru/grazhdanam/early_pregnancy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http://severnoe-tushino.mos.ru/presscenter/news/detail/10935724.html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0935724.html" TargetMode="External" /><Relationship Type="http://schemas.openxmlformats.org/officeDocument/2006/relationships/hyperlink" Id="rId20" Target="https://pfr.gov.ru/grazhdanam/early_pregnanc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0935724.html" TargetMode="External" /><Relationship Type="http://schemas.openxmlformats.org/officeDocument/2006/relationships/hyperlink" Id="rId20" Target="https://pfr.gov.ru/grazhdanam/early_pregnanc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2025-03-08T08:10:46Z</dcterms:created>
  <dcterms:modified xsi:type="dcterms:W3CDTF">2025-03-08T08:10:46Z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