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12d2c7d3610e68a5be7c21c146201c0ae35ae"/>
    <w:p>
      <w:pPr>
        <w:pStyle w:val="Heading3"/>
      </w:pPr>
      <w:r>
        <w:t xml:space="preserve">Не обращайтесь к недобросовестным юристам, ПФР предоставляет услуги бесплатно!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rPr>
          <w:bCs/>
          <w:b/>
        </w:rPr>
        <w:t xml:space="preserve">Не обращайтесь к недобросовестным юристам, ПФР предоставляет услуги бесплатно!</w:t>
      </w:r>
    </w:p>
    <w:p>
      <w:pPr>
        <w:pStyle w:val="BodyText"/>
      </w:pPr>
      <w:r>
        <w:rPr>
          <w:bCs/>
          <w:b/>
        </w:rPr>
        <w:t xml:space="preserve">27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 Московском регионе продолжают фиксироваться случаи, когда граждан старшего возраста вводят в заблуждение недобросовестные «юридические фирмы». Их сотрудники предлагают пенсионерам оказать помощь в получении социальных пособий, проведении индексации пенсии и т.п.</w:t>
      </w:r>
    </w:p>
    <w:p>
      <w:pPr>
        <w:pStyle w:val="BodyText"/>
      </w:pPr>
      <w:r>
        <w:t xml:space="preserve">В дальнейшем, после заключения с пенсионером договора</w:t>
      </w:r>
      <w:r>
        <w:t xml:space="preserve"> </w:t>
      </w:r>
      <w:r>
        <w:rPr>
          <w:iCs/>
          <w:i/>
          <w:bCs/>
          <w:b/>
        </w:rPr>
        <w:t xml:space="preserve">платного</w:t>
      </w:r>
      <w:r>
        <w:t xml:space="preserve"> </w:t>
      </w:r>
      <w:r>
        <w:t xml:space="preserve">оказания услуг работа «юристов» заключается в отправке заявлений в органы Пенсионного фонда. Услуги по составлению таких жалоб оформляются за солидную плату, размер которой колеблется от 15000 до 250000 тысяч рублей.</w:t>
      </w:r>
    </w:p>
    <w:p>
      <w:pPr>
        <w:pStyle w:val="BodyText"/>
      </w:pPr>
      <w:r>
        <w:t xml:space="preserve">При этом данные заявления не содержат описания конкретных нарушений со стороны органов ПФР, а требования граждан об увеличении пенсии, назначении и выплате социальных пособий являются типовыми, составленными по единому шаблону и, как следствие, заведомо необоснованными. Таким образом, недобросовестные юридические компании вводят обратившихся к ним граждан в заблуждение с целью получения собственной выгоды.</w:t>
      </w:r>
    </w:p>
    <w:p>
      <w:pPr>
        <w:pStyle w:val="BodyText"/>
      </w:pPr>
      <w:r>
        <w:rPr>
          <w:bCs/>
          <w:b/>
        </w:rPr>
        <w:t xml:space="preserve">Специалисты Главного управления ПФР №9</w:t>
      </w:r>
      <w:r>
        <w:t xml:space="preserve"> </w:t>
      </w:r>
      <w:r>
        <w:t xml:space="preserve">призывают жителей региона соблюдать бдительность и напоминают, что все услуги Пенсионного фонда абсолютно бесплатны. Любой гражданин может обратиться за получением консультации, направив письменное или электронное обращение.</w:t>
      </w:r>
    </w:p>
    <w:p>
      <w:pPr>
        <w:pStyle w:val="BodyText"/>
      </w:pPr>
      <w:r>
        <w:drawing>
          <wp:inline>
            <wp:extent cx="2909454" cy="1645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62/gtnq10ztjtnm6fcydd4pemzfv3lui42p/pf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54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http://severnoe-tushino.mos.ru/presscenter/news/detail/10895166.html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95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95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2025-02-09T19:43:03Z</dcterms:created>
  <dcterms:modified xsi:type="dcterms:W3CDTF">2025-02-09T19:43:03Z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