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db712ad75f774b5b3f0f9ae72d0a6c3d418f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Северное Тушино города Москвы, их супругов и несовершеннолетних детей за период 2015 года</w:t>
      </w:r>
    </w:p>
    <w:p>
      <w:pPr>
        <w:pStyle w:val="FirstParagraph"/>
      </w:pPr>
      <w:r>
        <w:t xml:space="preserve">20.06.2016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размещают-ся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Транспорт-ные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Деклариро-ванный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приобретен-ного имущества, источники)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распо-ложения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пло-щадь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располо-жения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Кузнецов Сергей Иванович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 района Северное Тушино города Москвы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1 241 024,08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413,7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138,8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Мерседес Бенц S320L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Бочарова Олеся Николаевна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–</w:t>
            </w:r>
          </w:p>
          <w:p>
            <w:pPr>
              <w:jc w:val="left"/>
            </w:pPr>
            <w:r>
              <w:t xml:space="preserve">½ доли</w:t>
            </w:r>
          </w:p>
        </w:tc>
        <w:tc>
          <w:tcPr/>
          <w:p>
            <w:pPr>
              <w:jc w:val="left"/>
            </w:pPr>
            <w:r>
              <w:t xml:space="preserve">93,8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автомобиль Ford Fusion</w:t>
            </w:r>
          </w:p>
        </w:tc>
        <w:tc>
          <w:tcPr/>
          <w:p>
            <w:pPr>
              <w:jc w:val="left"/>
            </w:pPr>
            <w:r>
              <w:t xml:space="preserve">887 115,29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Елизарова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работе со служебной корреспонденцией, письмами граждан, организации приема населения и материально-технического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Audi 80</w:t>
            </w:r>
          </w:p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Toyota Corolla</w:t>
            </w:r>
          </w:p>
        </w:tc>
        <w:tc>
          <w:tcPr/>
          <w:p>
            <w:pPr>
              <w:jc w:val="left"/>
            </w:pPr>
            <w:r>
              <w:t xml:space="preserve">1 087 329,16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Сузакова Дарья Владимировна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-главный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–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52,3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1 206 290,19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–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Совместная общая</w:t>
            </w:r>
          </w:p>
        </w:tc>
        <w:tc>
          <w:tcPr/>
          <w:p>
            <w:pPr>
              <w:jc w:val="left"/>
            </w:pPr>
            <w:r>
              <w:t xml:space="preserve">610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39,1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261 475,56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Совместная общая</w:t>
            </w:r>
          </w:p>
        </w:tc>
        <w:tc>
          <w:tcPr/>
          <w:p>
            <w:pPr>
              <w:jc w:val="left"/>
            </w:pPr>
            <w:r>
              <w:t xml:space="preserve">51,4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Земцова Наталия Викторовна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–</w:t>
            </w:r>
          </w:p>
          <w:p>
            <w:pPr>
              <w:jc w:val="left"/>
            </w:pPr>
            <w:r>
              <w:t xml:space="preserve">1/5 доли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Opel Meriva</w:t>
            </w:r>
          </w:p>
        </w:tc>
        <w:tc>
          <w:tcPr/>
          <w:p>
            <w:pPr>
              <w:jc w:val="left"/>
            </w:pPr>
            <w:r>
              <w:t xml:space="preserve">1 349 998,58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898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Хенде Старекс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928 683,64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Семенова Ирина Эдуардовна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–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Opel Astra</w:t>
            </w:r>
          </w:p>
        </w:tc>
        <w:tc>
          <w:tcPr/>
          <w:p>
            <w:pPr>
              <w:jc w:val="left"/>
            </w:pPr>
            <w:r>
              <w:t xml:space="preserve">950 659,92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Зотова Елена Александровна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jc w:val="left"/>
            </w:pPr>
            <w:r>
              <w:t xml:space="preserve">1 132 348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Volvo XC60</w:t>
            </w:r>
          </w:p>
        </w:tc>
        <w:tc>
          <w:tcPr/>
          <w:p>
            <w:pPr>
              <w:jc w:val="left"/>
            </w:pPr>
            <w:r>
              <w:t xml:space="preserve">2 178 787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93,3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Конюхова Юлия Сергеевна</w:t>
            </w:r>
          </w:p>
        </w:tc>
        <w:tc>
          <w:tcPr/>
          <w:p>
            <w:pPr>
              <w:jc w:val="left"/>
            </w:pPr>
            <w:r>
              <w:t xml:space="preserve">Советник – юрист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42,21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753 045,34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144 143,83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42,21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http://severnoe-tushino.mos.ru/anti-corruption/information-on-income-expenses-about-property-and-obligations-of-property-character/detail/3189471.html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3189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3189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2025-07-23T10:01:07Z</dcterms:created>
  <dcterms:modified xsi:type="dcterms:W3CDTF">2025-07-23T10:01:07Z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